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59" w:rsidRDefault="00F26061">
      <w:pPr>
        <w:pStyle w:val="Title"/>
      </w:pPr>
      <w:r>
        <w:t xml:space="preserve">SCIMP </w:t>
      </w:r>
      <w:r w:rsidR="0040309F">
        <w:t>Special Interest Group</w:t>
      </w:r>
      <w:r>
        <w:t xml:space="preserve"> May 2019</w:t>
      </w:r>
    </w:p>
    <w:p w:rsidR="00E32159" w:rsidRDefault="00F26061">
      <w:pPr>
        <w:pStyle w:val="TOCHeading"/>
        <w:outlineLvl w:val="9"/>
      </w:pPr>
      <w:bookmarkStart w:id="0" w:name="_Toc15586788"/>
      <w:r>
        <w:t>Contents</w:t>
      </w:r>
      <w:bookmarkEnd w:id="0"/>
    </w:p>
    <w:p w:rsidR="00310CE3" w:rsidRDefault="005B5751">
      <w:pPr>
        <w:pStyle w:val="TOC1"/>
        <w:tabs>
          <w:tab w:val="right" w:leader="dot" w:pos="9016"/>
        </w:tabs>
        <w:rPr>
          <w:rFonts w:asciiTheme="minorHAnsi" w:eastAsiaTheme="minorEastAsia" w:hAnsiTheme="minorHAnsi" w:cstheme="minorBidi"/>
          <w:noProof/>
          <w:lang w:eastAsia="en-GB"/>
        </w:rPr>
      </w:pPr>
      <w:r w:rsidRPr="005B5751">
        <w:rPr>
          <w:rFonts w:ascii="Calibri Light" w:eastAsia="Times New Roman" w:hAnsi="Calibri Light"/>
          <w:color w:val="2F5496"/>
          <w:sz w:val="32"/>
          <w:szCs w:val="32"/>
          <w:lang w:val="en-US"/>
        </w:rPr>
        <w:fldChar w:fldCharType="begin"/>
      </w:r>
      <w:r w:rsidR="00F26061">
        <w:instrText xml:space="preserve"> TOC \o "1-3" \h </w:instrText>
      </w:r>
      <w:r>
        <w:fldChar w:fldCharType="separate"/>
      </w:r>
      <w:hyperlink w:anchor="_Toc15586788" w:history="1">
        <w:r w:rsidR="00310CE3" w:rsidRPr="005D258A">
          <w:rPr>
            <w:rStyle w:val="Hyperlink"/>
            <w:noProof/>
          </w:rPr>
          <w:t>Contents</w:t>
        </w:r>
        <w:r w:rsidR="00310CE3">
          <w:rPr>
            <w:noProof/>
          </w:rPr>
          <w:tab/>
        </w:r>
        <w:r>
          <w:rPr>
            <w:noProof/>
          </w:rPr>
          <w:fldChar w:fldCharType="begin"/>
        </w:r>
        <w:r w:rsidR="00310CE3">
          <w:rPr>
            <w:noProof/>
          </w:rPr>
          <w:instrText xml:space="preserve"> PAGEREF _Toc15586788 \h </w:instrText>
        </w:r>
        <w:r>
          <w:rPr>
            <w:noProof/>
          </w:rPr>
        </w:r>
        <w:r>
          <w:rPr>
            <w:noProof/>
          </w:rPr>
          <w:fldChar w:fldCharType="separate"/>
        </w:r>
        <w:r w:rsidR="00310CE3">
          <w:rPr>
            <w:noProof/>
          </w:rPr>
          <w:t>1</w:t>
        </w:r>
        <w:r>
          <w:rPr>
            <w:noProof/>
          </w:rPr>
          <w:fldChar w:fldCharType="end"/>
        </w:r>
      </w:hyperlink>
    </w:p>
    <w:p w:rsidR="00310CE3" w:rsidRDefault="005B5751">
      <w:pPr>
        <w:pStyle w:val="TOC1"/>
        <w:tabs>
          <w:tab w:val="right" w:leader="dot" w:pos="9016"/>
        </w:tabs>
        <w:rPr>
          <w:rFonts w:asciiTheme="minorHAnsi" w:eastAsiaTheme="minorEastAsia" w:hAnsiTheme="minorHAnsi" w:cstheme="minorBidi"/>
          <w:noProof/>
          <w:lang w:eastAsia="en-GB"/>
        </w:rPr>
      </w:pPr>
      <w:hyperlink w:anchor="_Toc15586789" w:history="1">
        <w:r w:rsidR="00310CE3" w:rsidRPr="005D258A">
          <w:rPr>
            <w:rStyle w:val="Hyperlink"/>
            <w:noProof/>
          </w:rPr>
          <w:t>What is the NHS Scotland NATIONALDIGITAL PLATFORM, and how can it replace the “GP-Record” as the “go-to” source of truth?</w:t>
        </w:r>
        <w:r w:rsidR="00310CE3">
          <w:rPr>
            <w:noProof/>
          </w:rPr>
          <w:tab/>
        </w:r>
        <w:r>
          <w:rPr>
            <w:noProof/>
          </w:rPr>
          <w:fldChar w:fldCharType="begin"/>
        </w:r>
        <w:r w:rsidR="00310CE3">
          <w:rPr>
            <w:noProof/>
          </w:rPr>
          <w:instrText xml:space="preserve"> PAGEREF _Toc15586789 \h </w:instrText>
        </w:r>
        <w:r>
          <w:rPr>
            <w:noProof/>
          </w:rPr>
        </w:r>
        <w:r>
          <w:rPr>
            <w:noProof/>
          </w:rPr>
          <w:fldChar w:fldCharType="separate"/>
        </w:r>
        <w:r w:rsidR="00310CE3">
          <w:rPr>
            <w:noProof/>
          </w:rPr>
          <w:t>2</w:t>
        </w:r>
        <w:r>
          <w:rPr>
            <w:noProof/>
          </w:rPr>
          <w:fldChar w:fldCharType="end"/>
        </w:r>
      </w:hyperlink>
    </w:p>
    <w:p w:rsidR="00310CE3" w:rsidRDefault="005B5751">
      <w:pPr>
        <w:pStyle w:val="TOC2"/>
        <w:tabs>
          <w:tab w:val="right" w:leader="dot" w:pos="9016"/>
        </w:tabs>
        <w:rPr>
          <w:rFonts w:asciiTheme="minorHAnsi" w:eastAsiaTheme="minorEastAsia" w:hAnsiTheme="minorHAnsi" w:cstheme="minorBidi"/>
          <w:noProof/>
          <w:lang w:eastAsia="en-GB"/>
        </w:rPr>
      </w:pPr>
      <w:hyperlink w:anchor="_Toc15586790" w:history="1">
        <w:r w:rsidR="00310CE3" w:rsidRPr="005D258A">
          <w:rPr>
            <w:rStyle w:val="Hyperlink"/>
            <w:noProof/>
          </w:rPr>
          <w:t>1 What do we mean by the GP Record?</w:t>
        </w:r>
        <w:r w:rsidR="00310CE3">
          <w:rPr>
            <w:noProof/>
          </w:rPr>
          <w:tab/>
        </w:r>
        <w:r>
          <w:rPr>
            <w:noProof/>
          </w:rPr>
          <w:fldChar w:fldCharType="begin"/>
        </w:r>
        <w:r w:rsidR="00310CE3">
          <w:rPr>
            <w:noProof/>
          </w:rPr>
          <w:instrText xml:space="preserve"> PAGEREF _Toc15586790 \h </w:instrText>
        </w:r>
        <w:r>
          <w:rPr>
            <w:noProof/>
          </w:rPr>
        </w:r>
        <w:r>
          <w:rPr>
            <w:noProof/>
          </w:rPr>
          <w:fldChar w:fldCharType="separate"/>
        </w:r>
        <w:r w:rsidR="00310CE3">
          <w:rPr>
            <w:noProof/>
          </w:rPr>
          <w:t>2</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791" w:history="1">
        <w:r w:rsidR="00310CE3" w:rsidRPr="005D258A">
          <w:rPr>
            <w:rStyle w:val="Hyperlink"/>
            <w:noProof/>
          </w:rPr>
          <w:t>1.1 A functional definition of the GP Record:</w:t>
        </w:r>
        <w:r w:rsidR="00310CE3">
          <w:rPr>
            <w:noProof/>
          </w:rPr>
          <w:tab/>
        </w:r>
        <w:r>
          <w:rPr>
            <w:noProof/>
          </w:rPr>
          <w:fldChar w:fldCharType="begin"/>
        </w:r>
        <w:r w:rsidR="00310CE3">
          <w:rPr>
            <w:noProof/>
          </w:rPr>
          <w:instrText xml:space="preserve"> PAGEREF _Toc15586791 \h </w:instrText>
        </w:r>
        <w:r>
          <w:rPr>
            <w:noProof/>
          </w:rPr>
        </w:r>
        <w:r>
          <w:rPr>
            <w:noProof/>
          </w:rPr>
          <w:fldChar w:fldCharType="separate"/>
        </w:r>
        <w:r w:rsidR="00310CE3">
          <w:rPr>
            <w:noProof/>
          </w:rPr>
          <w:t>2</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792" w:history="1">
        <w:r w:rsidR="00310CE3" w:rsidRPr="005D258A">
          <w:rPr>
            <w:rStyle w:val="Hyperlink"/>
            <w:noProof/>
          </w:rPr>
          <w:t>1.2 How did the GP Record come to be the “go-to” record for these functions?</w:t>
        </w:r>
        <w:r w:rsidR="00310CE3">
          <w:rPr>
            <w:noProof/>
          </w:rPr>
          <w:tab/>
        </w:r>
        <w:r>
          <w:rPr>
            <w:noProof/>
          </w:rPr>
          <w:fldChar w:fldCharType="begin"/>
        </w:r>
        <w:r w:rsidR="00310CE3">
          <w:rPr>
            <w:noProof/>
          </w:rPr>
          <w:instrText xml:space="preserve"> PAGEREF _Toc15586792 \h </w:instrText>
        </w:r>
        <w:r>
          <w:rPr>
            <w:noProof/>
          </w:rPr>
        </w:r>
        <w:r>
          <w:rPr>
            <w:noProof/>
          </w:rPr>
          <w:fldChar w:fldCharType="separate"/>
        </w:r>
        <w:r w:rsidR="00310CE3">
          <w:rPr>
            <w:noProof/>
          </w:rPr>
          <w:t>2</w:t>
        </w:r>
        <w:r>
          <w:rPr>
            <w:noProof/>
          </w:rPr>
          <w:fldChar w:fldCharType="end"/>
        </w:r>
      </w:hyperlink>
    </w:p>
    <w:p w:rsidR="00310CE3" w:rsidRDefault="005B5751">
      <w:pPr>
        <w:pStyle w:val="TOC2"/>
        <w:tabs>
          <w:tab w:val="right" w:leader="dot" w:pos="9016"/>
        </w:tabs>
        <w:rPr>
          <w:rFonts w:asciiTheme="minorHAnsi" w:eastAsiaTheme="minorEastAsia" w:hAnsiTheme="minorHAnsi" w:cstheme="minorBidi"/>
          <w:noProof/>
          <w:lang w:eastAsia="en-GB"/>
        </w:rPr>
      </w:pPr>
      <w:hyperlink w:anchor="_Toc15586793" w:history="1">
        <w:r w:rsidR="00310CE3" w:rsidRPr="005D258A">
          <w:rPr>
            <w:rStyle w:val="Hyperlink"/>
            <w:noProof/>
          </w:rPr>
          <w:t>2 What are the benefits of having a single medical record?</w:t>
        </w:r>
        <w:r w:rsidR="00310CE3">
          <w:rPr>
            <w:noProof/>
          </w:rPr>
          <w:tab/>
        </w:r>
        <w:r>
          <w:rPr>
            <w:noProof/>
          </w:rPr>
          <w:fldChar w:fldCharType="begin"/>
        </w:r>
        <w:r w:rsidR="00310CE3">
          <w:rPr>
            <w:noProof/>
          </w:rPr>
          <w:instrText xml:space="preserve"> PAGEREF _Toc15586793 \h </w:instrText>
        </w:r>
        <w:r>
          <w:rPr>
            <w:noProof/>
          </w:rPr>
        </w:r>
        <w:r>
          <w:rPr>
            <w:noProof/>
          </w:rPr>
          <w:fldChar w:fldCharType="separate"/>
        </w:r>
        <w:r w:rsidR="00310CE3">
          <w:rPr>
            <w:noProof/>
          </w:rPr>
          <w:t>2</w:t>
        </w:r>
        <w:r>
          <w:rPr>
            <w:noProof/>
          </w:rPr>
          <w:fldChar w:fldCharType="end"/>
        </w:r>
      </w:hyperlink>
    </w:p>
    <w:p w:rsidR="00310CE3" w:rsidRDefault="005B5751">
      <w:pPr>
        <w:pStyle w:val="TOC2"/>
        <w:tabs>
          <w:tab w:val="right" w:leader="dot" w:pos="9016"/>
        </w:tabs>
        <w:rPr>
          <w:rFonts w:asciiTheme="minorHAnsi" w:eastAsiaTheme="minorEastAsia" w:hAnsiTheme="minorHAnsi" w:cstheme="minorBidi"/>
          <w:noProof/>
          <w:lang w:eastAsia="en-GB"/>
        </w:rPr>
      </w:pPr>
      <w:hyperlink w:anchor="_Toc15586794" w:history="1">
        <w:r w:rsidR="00310CE3" w:rsidRPr="005D258A">
          <w:rPr>
            <w:rStyle w:val="Hyperlink"/>
            <w:noProof/>
          </w:rPr>
          <w:t>3 Currently the “GP Record” is in the middle</w:t>
        </w:r>
        <w:r w:rsidR="00310CE3">
          <w:rPr>
            <w:noProof/>
          </w:rPr>
          <w:tab/>
        </w:r>
        <w:r>
          <w:rPr>
            <w:noProof/>
          </w:rPr>
          <w:fldChar w:fldCharType="begin"/>
        </w:r>
        <w:r w:rsidR="00310CE3">
          <w:rPr>
            <w:noProof/>
          </w:rPr>
          <w:instrText xml:space="preserve"> PAGEREF _Toc15586794 \h </w:instrText>
        </w:r>
        <w:r>
          <w:rPr>
            <w:noProof/>
          </w:rPr>
        </w:r>
        <w:r>
          <w:rPr>
            <w:noProof/>
          </w:rPr>
          <w:fldChar w:fldCharType="separate"/>
        </w:r>
        <w:r w:rsidR="00310CE3">
          <w:rPr>
            <w:noProof/>
          </w:rPr>
          <w:t>3</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795" w:history="1">
        <w:r w:rsidR="00310CE3" w:rsidRPr="005D258A">
          <w:rPr>
            <w:rStyle w:val="Hyperlink"/>
            <w:noProof/>
          </w:rPr>
          <w:t>3.1 The “GP Record” is not just one thing</w:t>
        </w:r>
        <w:r w:rsidR="00310CE3">
          <w:rPr>
            <w:noProof/>
          </w:rPr>
          <w:tab/>
        </w:r>
        <w:r>
          <w:rPr>
            <w:noProof/>
          </w:rPr>
          <w:fldChar w:fldCharType="begin"/>
        </w:r>
        <w:r w:rsidR="00310CE3">
          <w:rPr>
            <w:noProof/>
          </w:rPr>
          <w:instrText xml:space="preserve"> PAGEREF _Toc15586795 \h </w:instrText>
        </w:r>
        <w:r>
          <w:rPr>
            <w:noProof/>
          </w:rPr>
        </w:r>
        <w:r>
          <w:rPr>
            <w:noProof/>
          </w:rPr>
          <w:fldChar w:fldCharType="separate"/>
        </w:r>
        <w:r w:rsidR="00310CE3">
          <w:rPr>
            <w:noProof/>
          </w:rPr>
          <w:t>3</w:t>
        </w:r>
        <w:r>
          <w:rPr>
            <w:noProof/>
          </w:rPr>
          <w:fldChar w:fldCharType="end"/>
        </w:r>
      </w:hyperlink>
    </w:p>
    <w:p w:rsidR="00310CE3" w:rsidRDefault="005B5751">
      <w:pPr>
        <w:pStyle w:val="TOC2"/>
        <w:tabs>
          <w:tab w:val="right" w:leader="dot" w:pos="9016"/>
        </w:tabs>
        <w:rPr>
          <w:rFonts w:asciiTheme="minorHAnsi" w:eastAsiaTheme="minorEastAsia" w:hAnsiTheme="minorHAnsi" w:cstheme="minorBidi"/>
          <w:noProof/>
          <w:lang w:eastAsia="en-GB"/>
        </w:rPr>
      </w:pPr>
      <w:hyperlink w:anchor="_Toc15586796" w:history="1">
        <w:r w:rsidR="00310CE3" w:rsidRPr="005D258A">
          <w:rPr>
            <w:rStyle w:val="Hyperlink"/>
            <w:noProof/>
          </w:rPr>
          <w:t>4 Policy Review</w:t>
        </w:r>
        <w:r w:rsidR="00310CE3">
          <w:rPr>
            <w:noProof/>
          </w:rPr>
          <w:tab/>
        </w:r>
        <w:r>
          <w:rPr>
            <w:noProof/>
          </w:rPr>
          <w:fldChar w:fldCharType="begin"/>
        </w:r>
        <w:r w:rsidR="00310CE3">
          <w:rPr>
            <w:noProof/>
          </w:rPr>
          <w:instrText xml:space="preserve"> PAGEREF _Toc15586796 \h </w:instrText>
        </w:r>
        <w:r>
          <w:rPr>
            <w:noProof/>
          </w:rPr>
        </w:r>
        <w:r>
          <w:rPr>
            <w:noProof/>
          </w:rPr>
          <w:fldChar w:fldCharType="separate"/>
        </w:r>
        <w:r w:rsidR="00310CE3">
          <w:rPr>
            <w:noProof/>
          </w:rPr>
          <w:t>3</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797" w:history="1">
        <w:r w:rsidR="00310CE3" w:rsidRPr="005D258A">
          <w:rPr>
            <w:rStyle w:val="Hyperlink"/>
            <w:noProof/>
          </w:rPr>
          <w:t>4.1 Current Problems in GPIT</w:t>
        </w:r>
        <w:r w:rsidR="00310CE3">
          <w:rPr>
            <w:noProof/>
          </w:rPr>
          <w:tab/>
        </w:r>
        <w:r>
          <w:rPr>
            <w:noProof/>
          </w:rPr>
          <w:fldChar w:fldCharType="begin"/>
        </w:r>
        <w:r w:rsidR="00310CE3">
          <w:rPr>
            <w:noProof/>
          </w:rPr>
          <w:instrText xml:space="preserve"> PAGEREF _Toc15586797 \h </w:instrText>
        </w:r>
        <w:r>
          <w:rPr>
            <w:noProof/>
          </w:rPr>
        </w:r>
        <w:r>
          <w:rPr>
            <w:noProof/>
          </w:rPr>
          <w:fldChar w:fldCharType="separate"/>
        </w:r>
        <w:r w:rsidR="00310CE3">
          <w:rPr>
            <w:noProof/>
          </w:rPr>
          <w:t>4</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798" w:history="1">
        <w:r w:rsidR="00310CE3" w:rsidRPr="005D258A">
          <w:rPr>
            <w:rStyle w:val="Hyperlink"/>
            <w:noProof/>
          </w:rPr>
          <w:t>4.2 Frustrations in GP in slow adoption of technology</w:t>
        </w:r>
        <w:r w:rsidR="00310CE3">
          <w:rPr>
            <w:noProof/>
          </w:rPr>
          <w:tab/>
        </w:r>
        <w:r>
          <w:rPr>
            <w:noProof/>
          </w:rPr>
          <w:fldChar w:fldCharType="begin"/>
        </w:r>
        <w:r w:rsidR="00310CE3">
          <w:rPr>
            <w:noProof/>
          </w:rPr>
          <w:instrText xml:space="preserve"> PAGEREF _Toc15586798 \h </w:instrText>
        </w:r>
        <w:r>
          <w:rPr>
            <w:noProof/>
          </w:rPr>
        </w:r>
        <w:r>
          <w:rPr>
            <w:noProof/>
          </w:rPr>
          <w:fldChar w:fldCharType="separate"/>
        </w:r>
        <w:r w:rsidR="00310CE3">
          <w:rPr>
            <w:noProof/>
          </w:rPr>
          <w:t>4</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799" w:history="1">
        <w:r w:rsidR="00310CE3" w:rsidRPr="005D258A">
          <w:rPr>
            <w:rStyle w:val="Hyperlink"/>
            <w:noProof/>
          </w:rPr>
          <w:t>4.3 The Digital Health and Social Care Strategy April 2018</w:t>
        </w:r>
        <w:r w:rsidR="00310CE3">
          <w:rPr>
            <w:noProof/>
          </w:rPr>
          <w:tab/>
        </w:r>
        <w:r>
          <w:rPr>
            <w:noProof/>
          </w:rPr>
          <w:fldChar w:fldCharType="begin"/>
        </w:r>
        <w:r w:rsidR="00310CE3">
          <w:rPr>
            <w:noProof/>
          </w:rPr>
          <w:instrText xml:space="preserve"> PAGEREF _Toc15586799 \h </w:instrText>
        </w:r>
        <w:r>
          <w:rPr>
            <w:noProof/>
          </w:rPr>
        </w:r>
        <w:r>
          <w:rPr>
            <w:noProof/>
          </w:rPr>
          <w:fldChar w:fldCharType="separate"/>
        </w:r>
        <w:r w:rsidR="00310CE3">
          <w:rPr>
            <w:noProof/>
          </w:rPr>
          <w:t>4</w:t>
        </w:r>
        <w:r>
          <w:rPr>
            <w:noProof/>
          </w:rPr>
          <w:fldChar w:fldCharType="end"/>
        </w:r>
      </w:hyperlink>
    </w:p>
    <w:p w:rsidR="00310CE3" w:rsidRDefault="005B5751">
      <w:pPr>
        <w:pStyle w:val="TOC2"/>
        <w:tabs>
          <w:tab w:val="right" w:leader="dot" w:pos="9016"/>
        </w:tabs>
        <w:rPr>
          <w:rFonts w:asciiTheme="minorHAnsi" w:eastAsiaTheme="minorEastAsia" w:hAnsiTheme="minorHAnsi" w:cstheme="minorBidi"/>
          <w:noProof/>
          <w:lang w:eastAsia="en-GB"/>
        </w:rPr>
      </w:pPr>
      <w:hyperlink w:anchor="_Toc15586800" w:history="1">
        <w:r w:rsidR="00310CE3" w:rsidRPr="005D258A">
          <w:rPr>
            <w:rStyle w:val="Hyperlink"/>
            <w:noProof/>
          </w:rPr>
          <w:t>5. So what is the national digital platform (NDP)?</w:t>
        </w:r>
        <w:r w:rsidR="00310CE3">
          <w:rPr>
            <w:noProof/>
          </w:rPr>
          <w:tab/>
        </w:r>
        <w:r>
          <w:rPr>
            <w:noProof/>
          </w:rPr>
          <w:fldChar w:fldCharType="begin"/>
        </w:r>
        <w:r w:rsidR="00310CE3">
          <w:rPr>
            <w:noProof/>
          </w:rPr>
          <w:instrText xml:space="preserve"> PAGEREF _Toc15586800 \h </w:instrText>
        </w:r>
        <w:r>
          <w:rPr>
            <w:noProof/>
          </w:rPr>
        </w:r>
        <w:r>
          <w:rPr>
            <w:noProof/>
          </w:rPr>
          <w:fldChar w:fldCharType="separate"/>
        </w:r>
        <w:r w:rsidR="00310CE3">
          <w:rPr>
            <w:noProof/>
          </w:rPr>
          <w:t>5</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801" w:history="1">
        <w:r w:rsidR="00310CE3" w:rsidRPr="005D258A">
          <w:rPr>
            <w:rStyle w:val="Hyperlink"/>
            <w:noProof/>
          </w:rPr>
          <w:t>5.1 The NDP will be developed with four initial platform services:</w:t>
        </w:r>
        <w:r w:rsidR="00310CE3">
          <w:rPr>
            <w:noProof/>
          </w:rPr>
          <w:tab/>
        </w:r>
        <w:r>
          <w:rPr>
            <w:noProof/>
          </w:rPr>
          <w:fldChar w:fldCharType="begin"/>
        </w:r>
        <w:r w:rsidR="00310CE3">
          <w:rPr>
            <w:noProof/>
          </w:rPr>
          <w:instrText xml:space="preserve"> PAGEREF _Toc15586801 \h </w:instrText>
        </w:r>
        <w:r>
          <w:rPr>
            <w:noProof/>
          </w:rPr>
        </w:r>
        <w:r>
          <w:rPr>
            <w:noProof/>
          </w:rPr>
          <w:fldChar w:fldCharType="separate"/>
        </w:r>
        <w:r w:rsidR="00310CE3">
          <w:rPr>
            <w:noProof/>
          </w:rPr>
          <w:t>5</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802" w:history="1">
        <w:r w:rsidR="00310CE3" w:rsidRPr="005D258A">
          <w:rPr>
            <w:rStyle w:val="Hyperlink"/>
            <w:noProof/>
          </w:rPr>
          <w:t>5.2 The NDP will be built on open standards</w:t>
        </w:r>
        <w:r w:rsidR="00310CE3">
          <w:rPr>
            <w:noProof/>
          </w:rPr>
          <w:tab/>
        </w:r>
        <w:r>
          <w:rPr>
            <w:noProof/>
          </w:rPr>
          <w:fldChar w:fldCharType="begin"/>
        </w:r>
        <w:r w:rsidR="00310CE3">
          <w:rPr>
            <w:noProof/>
          </w:rPr>
          <w:instrText xml:space="preserve"> PAGEREF _Toc15586802 \h </w:instrText>
        </w:r>
        <w:r>
          <w:rPr>
            <w:noProof/>
          </w:rPr>
        </w:r>
        <w:r>
          <w:rPr>
            <w:noProof/>
          </w:rPr>
          <w:fldChar w:fldCharType="separate"/>
        </w:r>
        <w:r w:rsidR="00310CE3">
          <w:rPr>
            <w:noProof/>
          </w:rPr>
          <w:t>5</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803" w:history="1">
        <w:r w:rsidR="00310CE3" w:rsidRPr="005D258A">
          <w:rPr>
            <w:rStyle w:val="Hyperlink"/>
            <w:noProof/>
          </w:rPr>
          <w:t>5.3 Standards need management</w:t>
        </w:r>
        <w:r w:rsidR="00310CE3">
          <w:rPr>
            <w:noProof/>
          </w:rPr>
          <w:tab/>
        </w:r>
        <w:r>
          <w:rPr>
            <w:noProof/>
          </w:rPr>
          <w:fldChar w:fldCharType="begin"/>
        </w:r>
        <w:r w:rsidR="00310CE3">
          <w:rPr>
            <w:noProof/>
          </w:rPr>
          <w:instrText xml:space="preserve"> PAGEREF _Toc15586803 \h </w:instrText>
        </w:r>
        <w:r>
          <w:rPr>
            <w:noProof/>
          </w:rPr>
        </w:r>
        <w:r>
          <w:rPr>
            <w:noProof/>
          </w:rPr>
          <w:fldChar w:fldCharType="separate"/>
        </w:r>
        <w:r w:rsidR="00310CE3">
          <w:rPr>
            <w:noProof/>
          </w:rPr>
          <w:t>6</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804" w:history="1">
        <w:r w:rsidR="00310CE3" w:rsidRPr="005D258A">
          <w:rPr>
            <w:rStyle w:val="Hyperlink"/>
            <w:noProof/>
          </w:rPr>
          <w:t>5.4 Advantages of NDP/OpenEHR</w:t>
        </w:r>
        <w:r w:rsidR="00310CE3">
          <w:rPr>
            <w:noProof/>
          </w:rPr>
          <w:tab/>
        </w:r>
        <w:r>
          <w:rPr>
            <w:noProof/>
          </w:rPr>
          <w:fldChar w:fldCharType="begin"/>
        </w:r>
        <w:r w:rsidR="00310CE3">
          <w:rPr>
            <w:noProof/>
          </w:rPr>
          <w:instrText xml:space="preserve"> PAGEREF _Toc15586804 \h </w:instrText>
        </w:r>
        <w:r>
          <w:rPr>
            <w:noProof/>
          </w:rPr>
        </w:r>
        <w:r>
          <w:rPr>
            <w:noProof/>
          </w:rPr>
          <w:fldChar w:fldCharType="separate"/>
        </w:r>
        <w:r w:rsidR="00310CE3">
          <w:rPr>
            <w:noProof/>
          </w:rPr>
          <w:t>6</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805" w:history="1">
        <w:r w:rsidR="00310CE3" w:rsidRPr="005D258A">
          <w:rPr>
            <w:rStyle w:val="Hyperlink"/>
            <w:noProof/>
          </w:rPr>
          <w:t>5.5 NDP in the Middle!</w:t>
        </w:r>
        <w:r w:rsidR="00310CE3">
          <w:rPr>
            <w:noProof/>
          </w:rPr>
          <w:tab/>
        </w:r>
        <w:r>
          <w:rPr>
            <w:noProof/>
          </w:rPr>
          <w:fldChar w:fldCharType="begin"/>
        </w:r>
        <w:r w:rsidR="00310CE3">
          <w:rPr>
            <w:noProof/>
          </w:rPr>
          <w:instrText xml:space="preserve"> PAGEREF _Toc15586805 \h </w:instrText>
        </w:r>
        <w:r>
          <w:rPr>
            <w:noProof/>
          </w:rPr>
        </w:r>
        <w:r>
          <w:rPr>
            <w:noProof/>
          </w:rPr>
          <w:fldChar w:fldCharType="separate"/>
        </w:r>
        <w:r w:rsidR="00310CE3">
          <w:rPr>
            <w:noProof/>
          </w:rPr>
          <w:t>7</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806" w:history="1">
        <w:r w:rsidR="00310CE3" w:rsidRPr="005D258A">
          <w:rPr>
            <w:rStyle w:val="Hyperlink"/>
            <w:noProof/>
          </w:rPr>
          <w:t>5.6 Managing expectations</w:t>
        </w:r>
        <w:r w:rsidR="00310CE3">
          <w:rPr>
            <w:noProof/>
          </w:rPr>
          <w:tab/>
        </w:r>
        <w:r>
          <w:rPr>
            <w:noProof/>
          </w:rPr>
          <w:fldChar w:fldCharType="begin"/>
        </w:r>
        <w:r w:rsidR="00310CE3">
          <w:rPr>
            <w:noProof/>
          </w:rPr>
          <w:instrText xml:space="preserve"> PAGEREF _Toc15586806 \h </w:instrText>
        </w:r>
        <w:r>
          <w:rPr>
            <w:noProof/>
          </w:rPr>
        </w:r>
        <w:r>
          <w:rPr>
            <w:noProof/>
          </w:rPr>
          <w:fldChar w:fldCharType="separate"/>
        </w:r>
        <w:r w:rsidR="00310CE3">
          <w:rPr>
            <w:noProof/>
          </w:rPr>
          <w:t>7</w:t>
        </w:r>
        <w:r>
          <w:rPr>
            <w:noProof/>
          </w:rPr>
          <w:fldChar w:fldCharType="end"/>
        </w:r>
      </w:hyperlink>
    </w:p>
    <w:p w:rsidR="00310CE3" w:rsidRDefault="005B5751">
      <w:pPr>
        <w:pStyle w:val="TOC2"/>
        <w:tabs>
          <w:tab w:val="right" w:leader="dot" w:pos="9016"/>
        </w:tabs>
        <w:rPr>
          <w:rFonts w:asciiTheme="minorHAnsi" w:eastAsiaTheme="minorEastAsia" w:hAnsiTheme="minorHAnsi" w:cstheme="minorBidi"/>
          <w:noProof/>
          <w:lang w:eastAsia="en-GB"/>
        </w:rPr>
      </w:pPr>
      <w:hyperlink w:anchor="_Toc15586807" w:history="1">
        <w:r w:rsidR="00310CE3" w:rsidRPr="005D258A">
          <w:rPr>
            <w:rStyle w:val="Hyperlink"/>
            <w:noProof/>
          </w:rPr>
          <w:t>6 Implementing the NDP</w:t>
        </w:r>
        <w:r w:rsidR="00310CE3">
          <w:rPr>
            <w:noProof/>
          </w:rPr>
          <w:tab/>
        </w:r>
        <w:r>
          <w:rPr>
            <w:noProof/>
          </w:rPr>
          <w:fldChar w:fldCharType="begin"/>
        </w:r>
        <w:r w:rsidR="00310CE3">
          <w:rPr>
            <w:noProof/>
          </w:rPr>
          <w:instrText xml:space="preserve"> PAGEREF _Toc15586807 \h </w:instrText>
        </w:r>
        <w:r>
          <w:rPr>
            <w:noProof/>
          </w:rPr>
        </w:r>
        <w:r>
          <w:rPr>
            <w:noProof/>
          </w:rPr>
          <w:fldChar w:fldCharType="separate"/>
        </w:r>
        <w:r w:rsidR="00310CE3">
          <w:rPr>
            <w:noProof/>
          </w:rPr>
          <w:t>7</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808" w:history="1">
        <w:r w:rsidR="00310CE3" w:rsidRPr="005D258A">
          <w:rPr>
            <w:rStyle w:val="Hyperlink"/>
            <w:noProof/>
          </w:rPr>
          <w:t>6.1 Possible things to start putting on the platform instead of the ‘GP record’</w:t>
        </w:r>
        <w:r w:rsidR="00310CE3">
          <w:rPr>
            <w:noProof/>
          </w:rPr>
          <w:tab/>
        </w:r>
        <w:r>
          <w:rPr>
            <w:noProof/>
          </w:rPr>
          <w:fldChar w:fldCharType="begin"/>
        </w:r>
        <w:r w:rsidR="00310CE3">
          <w:rPr>
            <w:noProof/>
          </w:rPr>
          <w:instrText xml:space="preserve"> PAGEREF _Toc15586808 \h </w:instrText>
        </w:r>
        <w:r>
          <w:rPr>
            <w:noProof/>
          </w:rPr>
        </w:r>
        <w:r>
          <w:rPr>
            <w:noProof/>
          </w:rPr>
          <w:fldChar w:fldCharType="separate"/>
        </w:r>
        <w:r w:rsidR="00310CE3">
          <w:rPr>
            <w:noProof/>
          </w:rPr>
          <w:t>8</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809" w:history="1">
        <w:r w:rsidR="00310CE3" w:rsidRPr="005D258A">
          <w:rPr>
            <w:rStyle w:val="Hyperlink"/>
            <w:noProof/>
          </w:rPr>
          <w:t>6.2 Starting the NDP up with the RESPECT DNACPR form</w:t>
        </w:r>
        <w:r w:rsidR="00310CE3">
          <w:rPr>
            <w:noProof/>
          </w:rPr>
          <w:tab/>
        </w:r>
        <w:r>
          <w:rPr>
            <w:noProof/>
          </w:rPr>
          <w:fldChar w:fldCharType="begin"/>
        </w:r>
        <w:r w:rsidR="00310CE3">
          <w:rPr>
            <w:noProof/>
          </w:rPr>
          <w:instrText xml:space="preserve"> PAGEREF _Toc15586809 \h </w:instrText>
        </w:r>
        <w:r>
          <w:rPr>
            <w:noProof/>
          </w:rPr>
        </w:r>
        <w:r>
          <w:rPr>
            <w:noProof/>
          </w:rPr>
          <w:fldChar w:fldCharType="separate"/>
        </w:r>
        <w:r w:rsidR="00310CE3">
          <w:rPr>
            <w:noProof/>
          </w:rPr>
          <w:t>8</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810" w:history="1">
        <w:r w:rsidR="00310CE3" w:rsidRPr="005D258A">
          <w:rPr>
            <w:rStyle w:val="Hyperlink"/>
            <w:noProof/>
          </w:rPr>
          <w:t>6.3 How do we transform EMIS - VISION - Microtest environment to the NDP?</w:t>
        </w:r>
        <w:r w:rsidR="00310CE3">
          <w:rPr>
            <w:noProof/>
          </w:rPr>
          <w:tab/>
        </w:r>
        <w:r>
          <w:rPr>
            <w:noProof/>
          </w:rPr>
          <w:fldChar w:fldCharType="begin"/>
        </w:r>
        <w:r w:rsidR="00310CE3">
          <w:rPr>
            <w:noProof/>
          </w:rPr>
          <w:instrText xml:space="preserve"> PAGEREF _Toc15586810 \h </w:instrText>
        </w:r>
        <w:r>
          <w:rPr>
            <w:noProof/>
          </w:rPr>
        </w:r>
        <w:r>
          <w:rPr>
            <w:noProof/>
          </w:rPr>
          <w:fldChar w:fldCharType="separate"/>
        </w:r>
        <w:r w:rsidR="00310CE3">
          <w:rPr>
            <w:noProof/>
          </w:rPr>
          <w:t>8</w:t>
        </w:r>
        <w:r>
          <w:rPr>
            <w:noProof/>
          </w:rPr>
          <w:fldChar w:fldCharType="end"/>
        </w:r>
      </w:hyperlink>
    </w:p>
    <w:p w:rsidR="00310CE3" w:rsidRDefault="005B5751">
      <w:pPr>
        <w:pStyle w:val="TOC3"/>
        <w:tabs>
          <w:tab w:val="right" w:leader="dot" w:pos="9016"/>
        </w:tabs>
        <w:rPr>
          <w:rFonts w:asciiTheme="minorHAnsi" w:eastAsiaTheme="minorEastAsia" w:hAnsiTheme="minorHAnsi" w:cstheme="minorBidi"/>
          <w:noProof/>
          <w:lang w:eastAsia="en-GB"/>
        </w:rPr>
      </w:pPr>
      <w:hyperlink w:anchor="_Toc15586811" w:history="1">
        <w:r w:rsidR="00310CE3" w:rsidRPr="005D258A">
          <w:rPr>
            <w:rStyle w:val="Hyperlink"/>
            <w:noProof/>
          </w:rPr>
          <w:t>6.4 Going Forward</w:t>
        </w:r>
        <w:r w:rsidR="00310CE3">
          <w:rPr>
            <w:noProof/>
          </w:rPr>
          <w:tab/>
        </w:r>
        <w:r>
          <w:rPr>
            <w:noProof/>
          </w:rPr>
          <w:fldChar w:fldCharType="begin"/>
        </w:r>
        <w:r w:rsidR="00310CE3">
          <w:rPr>
            <w:noProof/>
          </w:rPr>
          <w:instrText xml:space="preserve"> PAGEREF _Toc15586811 \h </w:instrText>
        </w:r>
        <w:r>
          <w:rPr>
            <w:noProof/>
          </w:rPr>
        </w:r>
        <w:r>
          <w:rPr>
            <w:noProof/>
          </w:rPr>
          <w:fldChar w:fldCharType="separate"/>
        </w:r>
        <w:r w:rsidR="00310CE3">
          <w:rPr>
            <w:noProof/>
          </w:rPr>
          <w:t>8</w:t>
        </w:r>
        <w:r>
          <w:rPr>
            <w:noProof/>
          </w:rPr>
          <w:fldChar w:fldCharType="end"/>
        </w:r>
      </w:hyperlink>
    </w:p>
    <w:p w:rsidR="00310CE3" w:rsidRDefault="005B5751">
      <w:pPr>
        <w:pStyle w:val="TOC2"/>
        <w:tabs>
          <w:tab w:val="right" w:leader="dot" w:pos="9016"/>
        </w:tabs>
        <w:rPr>
          <w:rFonts w:asciiTheme="minorHAnsi" w:eastAsiaTheme="minorEastAsia" w:hAnsiTheme="minorHAnsi" w:cstheme="minorBidi"/>
          <w:noProof/>
          <w:lang w:eastAsia="en-GB"/>
        </w:rPr>
      </w:pPr>
      <w:hyperlink w:anchor="_Toc15586812" w:history="1">
        <w:r w:rsidR="00310CE3" w:rsidRPr="005D258A">
          <w:rPr>
            <w:rStyle w:val="Hyperlink"/>
            <w:noProof/>
          </w:rPr>
          <w:t>Appendix</w:t>
        </w:r>
        <w:r w:rsidR="00310CE3">
          <w:rPr>
            <w:noProof/>
          </w:rPr>
          <w:tab/>
        </w:r>
        <w:r>
          <w:rPr>
            <w:noProof/>
          </w:rPr>
          <w:fldChar w:fldCharType="begin"/>
        </w:r>
        <w:r w:rsidR="00310CE3">
          <w:rPr>
            <w:noProof/>
          </w:rPr>
          <w:instrText xml:space="preserve"> PAGEREF _Toc15586812 \h </w:instrText>
        </w:r>
        <w:r>
          <w:rPr>
            <w:noProof/>
          </w:rPr>
        </w:r>
        <w:r>
          <w:rPr>
            <w:noProof/>
          </w:rPr>
          <w:fldChar w:fldCharType="separate"/>
        </w:r>
        <w:r w:rsidR="00310CE3">
          <w:rPr>
            <w:noProof/>
          </w:rPr>
          <w:t>9</w:t>
        </w:r>
        <w:r>
          <w:rPr>
            <w:noProof/>
          </w:rPr>
          <w:fldChar w:fldCharType="end"/>
        </w:r>
      </w:hyperlink>
    </w:p>
    <w:p w:rsidR="00310CE3" w:rsidRDefault="005B5751">
      <w:pPr>
        <w:pStyle w:val="TOC2"/>
        <w:tabs>
          <w:tab w:val="right" w:leader="dot" w:pos="9016"/>
        </w:tabs>
        <w:rPr>
          <w:rFonts w:asciiTheme="minorHAnsi" w:eastAsiaTheme="minorEastAsia" w:hAnsiTheme="minorHAnsi" w:cstheme="minorBidi"/>
          <w:noProof/>
          <w:lang w:eastAsia="en-GB"/>
        </w:rPr>
      </w:pPr>
      <w:hyperlink w:anchor="_Toc15586813" w:history="1">
        <w:r w:rsidR="00310CE3" w:rsidRPr="005D258A">
          <w:rPr>
            <w:rStyle w:val="Hyperlink"/>
            <w:noProof/>
          </w:rPr>
          <w:t>A1. What is OpenEHR and how it works</w:t>
        </w:r>
        <w:r w:rsidR="00310CE3">
          <w:rPr>
            <w:noProof/>
          </w:rPr>
          <w:tab/>
        </w:r>
        <w:r>
          <w:rPr>
            <w:noProof/>
          </w:rPr>
          <w:fldChar w:fldCharType="begin"/>
        </w:r>
        <w:r w:rsidR="00310CE3">
          <w:rPr>
            <w:noProof/>
          </w:rPr>
          <w:instrText xml:space="preserve"> PAGEREF _Toc15586813 \h </w:instrText>
        </w:r>
        <w:r>
          <w:rPr>
            <w:noProof/>
          </w:rPr>
        </w:r>
        <w:r>
          <w:rPr>
            <w:noProof/>
          </w:rPr>
          <w:fldChar w:fldCharType="separate"/>
        </w:r>
        <w:r w:rsidR="00310CE3">
          <w:rPr>
            <w:noProof/>
          </w:rPr>
          <w:t>9</w:t>
        </w:r>
        <w:r>
          <w:rPr>
            <w:noProof/>
          </w:rPr>
          <w:fldChar w:fldCharType="end"/>
        </w:r>
      </w:hyperlink>
    </w:p>
    <w:p w:rsidR="00E32159" w:rsidRDefault="005B5751">
      <w:pPr>
        <w:pStyle w:val="TOC2"/>
        <w:tabs>
          <w:tab w:val="right" w:leader="dot" w:pos="9016"/>
        </w:tabs>
      </w:pPr>
      <w:r>
        <w:fldChar w:fldCharType="end"/>
      </w:r>
    </w:p>
    <w:p w:rsidR="00E32159" w:rsidRDefault="00E32159">
      <w:pPr>
        <w:pStyle w:val="TOC2"/>
        <w:tabs>
          <w:tab w:val="right" w:leader="dot" w:pos="9016"/>
        </w:tabs>
      </w:pPr>
    </w:p>
    <w:p w:rsidR="00E32159" w:rsidRDefault="00E32159">
      <w:pPr>
        <w:pStyle w:val="TOC2"/>
        <w:tabs>
          <w:tab w:val="right" w:leader="dot" w:pos="9016"/>
        </w:tabs>
      </w:pPr>
    </w:p>
    <w:p w:rsidR="00E32159" w:rsidRDefault="00E32159"/>
    <w:p w:rsidR="0051001B" w:rsidRDefault="0051001B">
      <w:pPr>
        <w:suppressAutoHyphens w:val="0"/>
        <w:spacing w:after="200" w:line="276" w:lineRule="auto"/>
        <w:rPr>
          <w:rFonts w:ascii="Arial" w:eastAsia="Times New Roman" w:hAnsi="Arial"/>
          <w:b/>
          <w:bCs/>
          <w:color w:val="000000"/>
          <w:sz w:val="28"/>
          <w:szCs w:val="28"/>
        </w:rPr>
      </w:pPr>
      <w:r>
        <w:br w:type="page"/>
      </w:r>
    </w:p>
    <w:p w:rsidR="00E32159" w:rsidRDefault="00F26061">
      <w:pPr>
        <w:pStyle w:val="Heading1"/>
      </w:pPr>
      <w:bookmarkStart w:id="1" w:name="_Toc15586789"/>
      <w:r>
        <w:lastRenderedPageBreak/>
        <w:t xml:space="preserve">What is the NHS </w:t>
      </w:r>
      <w:r w:rsidR="000121A3">
        <w:t>Scotland NATIONAL</w:t>
      </w:r>
      <w:r>
        <w:t>DIGITAL PLATFORM, and how can it replace the “GP-Record” as the “go-to” source of truth?</w:t>
      </w:r>
      <w:bookmarkEnd w:id="1"/>
    </w:p>
    <w:p w:rsidR="00E32159" w:rsidRDefault="00E32159"/>
    <w:p w:rsidR="00E32159" w:rsidRDefault="00F26061">
      <w:pPr>
        <w:pStyle w:val="Heading2"/>
      </w:pPr>
      <w:bookmarkStart w:id="2" w:name="_Toc15586790"/>
      <w:r>
        <w:t>1 What do we mean by the GP Record?</w:t>
      </w:r>
      <w:bookmarkEnd w:id="2"/>
    </w:p>
    <w:p w:rsidR="00E32159" w:rsidRDefault="00E32159"/>
    <w:p w:rsidR="00E32159" w:rsidRDefault="00F26061">
      <w:r>
        <w:t xml:space="preserve">We all talk about the GP Record and </w:t>
      </w:r>
      <w:r w:rsidR="00F20864">
        <w:t xml:space="preserve">might incorrectly </w:t>
      </w:r>
      <w:r>
        <w:t xml:space="preserve">assume </w:t>
      </w:r>
      <w:r w:rsidR="00F20864">
        <w:t xml:space="preserve">that </w:t>
      </w:r>
      <w:r>
        <w:t xml:space="preserve">it is obvious that everyone knows what we are talking about. Although it originally developed for GPs the primary purpose to note their consultations and provide a record that allows patient care to be delivered, a host of medical and legal developments have influenced how the records are used and there are secondary purposes of this record including research. </w:t>
      </w:r>
    </w:p>
    <w:p w:rsidR="00E32159" w:rsidRDefault="00E32159"/>
    <w:p w:rsidR="00E32159" w:rsidRDefault="00F26061">
      <w:pPr>
        <w:pStyle w:val="Heading3"/>
      </w:pPr>
      <w:bookmarkStart w:id="3" w:name="_Toc15586791"/>
      <w:r>
        <w:t>1.1 A functional definition of the GP Record:</w:t>
      </w:r>
      <w:bookmarkEnd w:id="3"/>
    </w:p>
    <w:p w:rsidR="00E32159" w:rsidRDefault="00F26061">
      <w:r>
        <w:t>GP records are considered to be the most comprehensive and reliable longitudinal healthcare record in Scotland. And are</w:t>
      </w:r>
      <w:r w:rsidR="00310CE3">
        <w:t>,</w:t>
      </w:r>
      <w:r>
        <w:t xml:space="preserve"> therefore</w:t>
      </w:r>
      <w:r w:rsidR="00310CE3">
        <w:t>,</w:t>
      </w:r>
      <w:r>
        <w:t xml:space="preserve"> the records that are used for:</w:t>
      </w:r>
    </w:p>
    <w:p w:rsidR="00E32159" w:rsidRDefault="00F26061">
      <w:pPr>
        <w:pStyle w:val="ListParagraph"/>
        <w:numPr>
          <w:ilvl w:val="0"/>
          <w:numId w:val="1"/>
        </w:numPr>
      </w:pPr>
      <w:r>
        <w:t>Vaccination records</w:t>
      </w:r>
    </w:p>
    <w:p w:rsidR="00E32159" w:rsidRDefault="00F26061">
      <w:pPr>
        <w:pStyle w:val="ListParagraph"/>
        <w:numPr>
          <w:ilvl w:val="0"/>
          <w:numId w:val="1"/>
        </w:numPr>
      </w:pPr>
      <w:r>
        <w:t>Medication records</w:t>
      </w:r>
    </w:p>
    <w:p w:rsidR="00E32159" w:rsidRDefault="00F26061">
      <w:pPr>
        <w:pStyle w:val="ListParagraph"/>
        <w:numPr>
          <w:ilvl w:val="0"/>
          <w:numId w:val="1"/>
        </w:numPr>
      </w:pPr>
      <w:r>
        <w:t>Drug adverse reaction records</w:t>
      </w:r>
    </w:p>
    <w:p w:rsidR="00E32159" w:rsidRDefault="00F26061">
      <w:pPr>
        <w:pStyle w:val="ListParagraph"/>
        <w:numPr>
          <w:ilvl w:val="0"/>
          <w:numId w:val="1"/>
        </w:numPr>
      </w:pPr>
      <w:r>
        <w:t>Insurance reports</w:t>
      </w:r>
    </w:p>
    <w:p w:rsidR="00E32159" w:rsidRDefault="00F26061">
      <w:pPr>
        <w:pStyle w:val="ListParagraph"/>
        <w:numPr>
          <w:ilvl w:val="0"/>
          <w:numId w:val="1"/>
        </w:numPr>
      </w:pPr>
      <w:r>
        <w:t>GDPR Subject Access Requests</w:t>
      </w:r>
    </w:p>
    <w:p w:rsidR="00E32159" w:rsidRDefault="00E32159"/>
    <w:p w:rsidR="00E32159" w:rsidRDefault="00F26061">
      <w:pPr>
        <w:pStyle w:val="Heading3"/>
      </w:pPr>
      <w:bookmarkStart w:id="4" w:name="_Toc15586792"/>
      <w:r>
        <w:t>1.2 How did the GP Record come to be the “go-to” record for these functions?</w:t>
      </w:r>
      <w:bookmarkEnd w:id="4"/>
    </w:p>
    <w:p w:rsidR="00E32159" w:rsidRDefault="00F26061">
      <w:r>
        <w:t xml:space="preserve">The paradigm is currently that </w:t>
      </w:r>
      <w:r w:rsidR="00F20864">
        <w:t xml:space="preserve">it is </w:t>
      </w:r>
      <w:r>
        <w:t xml:space="preserve">the GP record, rather </w:t>
      </w:r>
      <w:r w:rsidR="00F20864">
        <w:t xml:space="preserve">than </w:t>
      </w:r>
      <w:r>
        <w:t>multiple hospital records</w:t>
      </w:r>
      <w:r w:rsidR="00F20864">
        <w:t>,</w:t>
      </w:r>
      <w:r>
        <w:t xml:space="preserve"> </w:t>
      </w:r>
      <w:r w:rsidR="00F20864">
        <w:t xml:space="preserve">that </w:t>
      </w:r>
      <w:r>
        <w:t xml:space="preserve">is the “go-to” record for the above functions. But Why? The answer is historical – GP records are curated and have continuity over the life-course of the patient, information from them is shared with specialities and between primary care doctors, most contacts are structured/coded which makes them more useful. They are of reasonable quality. They have multiple contributors and they are population wide – almost everyone has one. In addition, there is nothing </w:t>
      </w:r>
      <w:r w:rsidR="001A007B">
        <w:t xml:space="preserve">generally </w:t>
      </w:r>
      <w:r>
        <w:t>equivalent from secondary care</w:t>
      </w:r>
      <w:r w:rsidR="001A007B">
        <w:t>, though some services for long-term conditions also manage a similar record</w:t>
      </w:r>
      <w:r>
        <w:t>.</w:t>
      </w:r>
    </w:p>
    <w:p w:rsidR="00E32159" w:rsidRDefault="00E32159"/>
    <w:p w:rsidR="00E32159" w:rsidRDefault="00F26061">
      <w:pPr>
        <w:pStyle w:val="Heading2"/>
      </w:pPr>
      <w:bookmarkStart w:id="5" w:name="_Toc15586793"/>
      <w:r>
        <w:t>2 What are the benefits of having a single medical record?</w:t>
      </w:r>
      <w:bookmarkEnd w:id="5"/>
    </w:p>
    <w:p w:rsidR="00E32159" w:rsidRDefault="00F26061">
      <w:r>
        <w:t xml:space="preserve">Having a single medical record </w:t>
      </w:r>
      <w:r w:rsidR="001A007B">
        <w:t>to act as a</w:t>
      </w:r>
      <w:r>
        <w:t xml:space="preserve"> single source of truth would be very useful. An exemplar example is in the case of adverse drug reactions. Currently </w:t>
      </w:r>
      <w:r w:rsidR="00B46D4E">
        <w:t xml:space="preserve">each admission to hospital involves a </w:t>
      </w:r>
      <w:r>
        <w:t xml:space="preserve">clerking </w:t>
      </w:r>
      <w:r w:rsidR="00B46D4E">
        <w:t>in of the patient, although the</w:t>
      </w:r>
      <w:r>
        <w:t xml:space="preserve"> hospital record </w:t>
      </w:r>
      <w:r w:rsidR="00B46D4E">
        <w:t>might then contain multiple</w:t>
      </w:r>
      <w:r>
        <w:t xml:space="preserve"> different representation</w:t>
      </w:r>
      <w:r w:rsidR="00B46D4E">
        <w:t>s</w:t>
      </w:r>
      <w:r>
        <w:t xml:space="preserve"> of allergies </w:t>
      </w:r>
      <w:r w:rsidR="00B46D4E">
        <w:t xml:space="preserve">that are not necessarily congruous with the </w:t>
      </w:r>
      <w:r>
        <w:t xml:space="preserve">one in </w:t>
      </w:r>
      <w:r w:rsidR="00B46D4E">
        <w:t xml:space="preserve">the </w:t>
      </w:r>
      <w:r>
        <w:t xml:space="preserve">GP record and potentially another one in pharmacy records. This </w:t>
      </w:r>
      <w:r w:rsidR="00B46D4E">
        <w:t>gives much scope for</w:t>
      </w:r>
      <w:r>
        <w:t xml:space="preserve"> confusion. If there has been a spurious recording of an allergy this </w:t>
      </w:r>
      <w:r w:rsidR="00B46D4E">
        <w:t xml:space="preserve">can </w:t>
      </w:r>
      <w:r>
        <w:t>become perpetuated across records. Even when senior clinicians take the time to unravel the precise effect of the drug and whether it was a true allergy and test the patients (e.g. by an IV injection of penicillin in controlled circumstances into a patient who has the label of penicillin allergic and it is tolerated) such an “allergic to X” label cannot be easily overwritten in the records because</w:t>
      </w:r>
      <w:r w:rsidR="00A662DF">
        <w:t>;</w:t>
      </w:r>
      <w:r>
        <w:t xml:space="preserve"> even if the falsehood of this allergy is carefully recorded with full context in one instance of the record</w:t>
      </w:r>
      <w:r w:rsidR="00310CE3">
        <w:t>,</w:t>
      </w:r>
      <w:r>
        <w:t xml:space="preserve"> multiple other instances of the record will </w:t>
      </w:r>
      <w:r w:rsidR="001A007B">
        <w:t>persist and be conflicting</w:t>
      </w:r>
      <w:r>
        <w:t>. This confuses the clinician and the patient is denied a potentially useful drug.</w:t>
      </w:r>
    </w:p>
    <w:p w:rsidR="00E32159" w:rsidRDefault="00E32159"/>
    <w:p w:rsidR="00E32159" w:rsidRDefault="00F26061">
      <w:r>
        <w:t xml:space="preserve">A single medication record across primary and secondary care </w:t>
      </w:r>
      <w:r w:rsidR="00B46D4E">
        <w:t xml:space="preserve">is </w:t>
      </w:r>
      <w:r w:rsidR="001A007B">
        <w:t xml:space="preserve">promoted </w:t>
      </w:r>
      <w:r w:rsidR="00B46D4E">
        <w:t>as a way of avoiding</w:t>
      </w:r>
      <w:r>
        <w:t xml:space="preserve"> duplication, interactions would be picked up, quality improvement work could be done. There may be some medication prescribing that would fall into separate sections of this record such as some inpatient prescribing or highly confidential prescribing such as P</w:t>
      </w:r>
      <w:r w:rsidR="000D6850">
        <w:t>rE</w:t>
      </w:r>
      <w:r>
        <w:t xml:space="preserve">P (Pre- exposure </w:t>
      </w:r>
      <w:r w:rsidR="000D6850">
        <w:t xml:space="preserve">prophylaxis for </w:t>
      </w:r>
      <w:r>
        <w:t xml:space="preserve">HIV </w:t>
      </w:r>
      <w:r w:rsidR="000D6850">
        <w:t>protection</w:t>
      </w:r>
      <w:r>
        <w:t xml:space="preserve">). Role based access would </w:t>
      </w:r>
      <w:r w:rsidR="000D6850">
        <w:t xml:space="preserve">allow some degree of </w:t>
      </w:r>
      <w:r>
        <w:t xml:space="preserve">control </w:t>
      </w:r>
      <w:r w:rsidR="000D6850">
        <w:t>over who could view or modify</w:t>
      </w:r>
      <w:r>
        <w:t xml:space="preserve"> these separate sections of the record, e.g. for inpatients or only with consent (for </w:t>
      </w:r>
      <w:r w:rsidR="000D6850">
        <w:t>PrEP</w:t>
      </w:r>
      <w:r>
        <w:t>).</w:t>
      </w:r>
    </w:p>
    <w:p w:rsidR="00E32159" w:rsidRDefault="00E32159"/>
    <w:p w:rsidR="00E32159" w:rsidRDefault="00F26061">
      <w:pPr>
        <w:pStyle w:val="Heading2"/>
      </w:pPr>
      <w:bookmarkStart w:id="6" w:name="_Toc15586794"/>
      <w:r>
        <w:lastRenderedPageBreak/>
        <w:t>3 Currently the “GP Record” is in the middle</w:t>
      </w:r>
      <w:bookmarkEnd w:id="6"/>
    </w:p>
    <w:p w:rsidR="00E32159" w:rsidRDefault="00F26061">
      <w:r>
        <w:t>Currently the GP record facilitates the exchange of information between multiple other entities. However, even the lay perception that there is one self-contained “GP Record” is a misunderstanding. The “GP Record” is made up of multiple IT systems that interoperate to a greater or lesser extent. These all communicate with other entities as shown in Figure 1 below.</w:t>
      </w:r>
    </w:p>
    <w:p w:rsidR="00E32159" w:rsidRDefault="00E32159"/>
    <w:p w:rsidR="00DB04AA" w:rsidRDefault="00DB04AA" w:rsidP="00DB04AA">
      <w:r>
        <w:t>Figure 1. The “GP Record” in the middle</w:t>
      </w:r>
    </w:p>
    <w:p w:rsidR="00DB04AA" w:rsidRDefault="00DB04AA" w:rsidP="00DB04AA"/>
    <w:p w:rsidR="00DB04AA" w:rsidRDefault="00DB04AA" w:rsidP="00DB04AA"/>
    <w:p w:rsidR="00DB04AA" w:rsidRDefault="005B5751" w:rsidP="00DB04AA">
      <w:r>
        <w:rPr>
          <w:noProof/>
        </w:rPr>
      </w:r>
      <w:r w:rsidR="000C4481">
        <w:rPr>
          <w:noProof/>
        </w:rPr>
        <w:pict>
          <v:group id="Diagram 7" o:spid="_x0000_s1026" style="width:474pt;height:315.95pt;mso-position-horizontal-relative:char;mso-position-vertical-relative:line" coordsize="60197,38163">
            <v:shape id="Freeform: Shape 25" o:spid="_x0000_s1027" style="position:absolute;left:15925;top:10274;width:28880;height:19615;visibility:visible;mso-wrap-style:square;v-text-anchor:middle" coordsize="2887823,19618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" adj="-11796480,,5400" path="m,980919c,439172,646461,,1443912,v797451,,1443913,439172,1443913,980919c2887825,1522666,2241363,1961838,1443912,1961838,646461,1961838,,1522666,,980919xe" fillcolor="#4472c4" strokecolor="white" strokeweight=".35281mm">
              <v:stroke joinstyle="miter"/>
              <v:formulas/>
              <v:path arrowok="t" o:connecttype="custom" o:connectlocs="1443988,0;2887976,980758;1443988,1961516;0,980758;1443987,0;2887974,980757;1443987,1961514;0,980757;0,980757;1443987,0;2887976,980757;1443987,1961514;0,980757" o:connectangles="270,0,90,180,270,0,90,180,0,0,0,0,0" textboxrect="0,0,2887823,1961838"/>
              <v:textbox inset="12.1003mm,8.33347mm,12.1003mm,8.33347mm">
                <w:txbxContent>
                  <w:p w:rsidR="00310CE3" w:rsidRDefault="00310CE3" w:rsidP="00DB04AA">
                    <w:pPr>
                      <w:spacing w:after="80" w:line="216" w:lineRule="auto"/>
                      <w:jc w:val="center"/>
                      <w:textAlignment w:val="auto"/>
                    </w:pPr>
                    <w:r>
                      <w:rPr>
                        <w:rFonts w:cs="Calibri"/>
                        <w:color w:val="FFFFFF"/>
                        <w:kern w:val="3"/>
                        <w:sz w:val="20"/>
                        <w:szCs w:val="20"/>
                      </w:rPr>
                      <w:t xml:space="preserve">The </w:t>
                    </w:r>
                    <w:r>
                      <w:rPr>
                        <w:rFonts w:cs="Calibri"/>
                        <w:b/>
                        <w:bCs/>
                        <w:color w:val="FFFFFF"/>
                        <w:kern w:val="3"/>
                        <w:sz w:val="20"/>
                        <w:szCs w:val="20"/>
                      </w:rPr>
                      <w:t>“GP Record”</w:t>
                    </w:r>
                  </w:p>
                  <w:p w:rsidR="00310CE3" w:rsidRDefault="00310CE3" w:rsidP="00DB04AA">
                    <w:pPr>
                      <w:spacing w:after="80" w:line="216" w:lineRule="auto"/>
                      <w:jc w:val="center"/>
                      <w:textAlignment w:val="auto"/>
                    </w:pPr>
                    <w:r>
                      <w:rPr>
                        <w:rFonts w:cs="Calibri"/>
                        <w:color w:val="FFFFFF"/>
                        <w:kern w:val="3"/>
                        <w:sz w:val="20"/>
                        <w:szCs w:val="20"/>
                      </w:rPr>
                      <w:t>VISION/EMIS/(Microtest)</w:t>
                    </w:r>
                  </w:p>
                  <w:p w:rsidR="00310CE3" w:rsidRDefault="00310CE3" w:rsidP="00DB04AA">
                    <w:pPr>
                      <w:spacing w:after="80" w:line="216" w:lineRule="auto"/>
                      <w:jc w:val="center"/>
                      <w:textAlignment w:val="auto"/>
                    </w:pPr>
                    <w:r>
                      <w:rPr>
                        <w:rFonts w:cs="Calibri"/>
                        <w:color w:val="FFFFFF"/>
                        <w:kern w:val="3"/>
                        <w:sz w:val="20"/>
                        <w:szCs w:val="20"/>
                      </w:rPr>
                      <w:t xml:space="preserve">DOCMAN, SCIStore, SCIGateway, Lab ordercomms, </w:t>
                    </w:r>
                  </w:p>
                  <w:p w:rsidR="00310CE3" w:rsidRDefault="00310CE3" w:rsidP="00DB04AA">
                    <w:pPr>
                      <w:spacing w:after="80" w:line="216" w:lineRule="auto"/>
                      <w:jc w:val="center"/>
                      <w:textAlignment w:val="auto"/>
                    </w:pPr>
                    <w:r>
                      <w:rPr>
                        <w:rFonts w:cs="Calibri"/>
                        <w:color w:val="FFFFFF"/>
                        <w:kern w:val="3"/>
                        <w:sz w:val="20"/>
                        <w:szCs w:val="20"/>
                      </w:rPr>
                      <w:t xml:space="preserve">Office spreadsheets, </w:t>
                    </w:r>
                  </w:p>
                  <w:p w:rsidR="00310CE3" w:rsidRDefault="00310CE3" w:rsidP="00DB04AA">
                    <w:pPr>
                      <w:spacing w:after="80" w:line="216" w:lineRule="auto"/>
                      <w:jc w:val="center"/>
                      <w:textAlignment w:val="auto"/>
                    </w:pPr>
                    <w:r>
                      <w:rPr>
                        <w:rFonts w:cs="Calibri"/>
                        <w:color w:val="FFFFFF"/>
                        <w:kern w:val="3"/>
                        <w:sz w:val="20"/>
                        <w:szCs w:val="20"/>
                      </w:rPr>
                      <w:t>Shadow or “feral” IT systems</w:t>
                    </w:r>
                  </w:p>
                </w:txbxContent>
              </v:textbox>
            </v:shape>
            <v:shape id="Freeform: Shape 26" o:spid="_x0000_s1028" style="position:absolute;left:39607;top:8805;width:3414;height:3413;rotation:-3489448fd;visibility:visible;mso-wrap-style:square;v-text-anchor:middle" coordsize="286801,3587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" adj="-11796480,,5400" path="m,71755r143401,l143401,,286801,179389,143401,358777r,-71755l,287022,,71755xe" fillcolor="#b0bcde" stroked="f">
              <v:stroke joinstyle="miter"/>
              <v:formulas/>
              <v:path arrowok="t" o:connecttype="custom" o:connectlocs="170705,0;341409,170639;170705,341277;0,170639;170705,0;341409,170637;170705,341273;0,170637;0,68254;170705,68254;170705,0;341409,170637;170705,341273;170705,273019;0,273019;0,68254" o:connectangles="270,0,90,180,270,0,90,180,0,0,0,0,0,0,0,0" textboxrect="0,0,286801,358777"/>
              <v:textbox inset="0,1.99311mm,2.38986mm,1.99311mm">
                <w:txbxContent>
                  <w:p w:rsidR="00310CE3" w:rsidRDefault="00310CE3" w:rsidP="00DB04AA">
                    <w:pPr>
                      <w:spacing w:after="60" w:line="216" w:lineRule="auto"/>
                      <w:jc w:val="center"/>
                      <w:textAlignment w:val="auto"/>
                      <w:rPr>
                        <w:color w:val="000000"/>
                        <w:sz w:val="36"/>
                        <w:szCs w:val="36"/>
                      </w:rPr>
                    </w:pPr>
                  </w:p>
                </w:txbxContent>
              </v:textbox>
            </v:shape>
            <v:shape id="Freeform: Shape 27" o:spid="_x0000_s1029" style="position:absolute;left:40176;width:20021;height:10553;visibility:visible;mso-wrap-style:square;v-text-anchor:middle" coordsize="2001926,10552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" adj="-11796480,,5400" path="m,527614c,236221,448146,,1000963,v552817,,1000963,236221,1000963,527614c2001926,819007,1553780,1055228,1000963,1055228,448146,1055228,,819007,,527614xe" fillcolor="#4472c4" strokecolor="white" strokeweight=".35281mm">
              <v:stroke joinstyle="miter"/>
              <v:formulas/>
              <v:path arrowok="t" o:connecttype="custom" o:connectlocs="1001076,0;2002151,527687;1001076,1055373;0,527687;1001074,0;2002148,527685;1001074,1055371;0,527685;0,527685;1001074,0;2002148,527685;1001074,1055371;0,527685" o:connectangles="270,0,90,180,270,0,90,180,0,0,0,0,0" textboxrect="0,0,2001926,1055228"/>
              <v:textbox inset="8.49653mm,4.64539mm,8.49653mm,4.64539mm">
                <w:txbxContent>
                  <w:p w:rsidR="00310CE3" w:rsidRDefault="00310CE3" w:rsidP="00DB04AA">
                    <w:pPr>
                      <w:spacing w:after="80" w:line="216" w:lineRule="auto"/>
                      <w:jc w:val="center"/>
                      <w:textAlignment w:val="auto"/>
                    </w:pPr>
                    <w:r>
                      <w:rPr>
                        <w:rFonts w:cs="Calibri"/>
                        <w:b/>
                        <w:bCs/>
                        <w:color w:val="FFFFFF"/>
                        <w:kern w:val="3"/>
                        <w:sz w:val="20"/>
                        <w:szCs w:val="20"/>
                      </w:rPr>
                      <w:t>Secondary Care</w:t>
                    </w:r>
                  </w:p>
                  <w:p w:rsidR="00310CE3" w:rsidRDefault="00310CE3" w:rsidP="00DB04AA">
                    <w:pPr>
                      <w:spacing w:after="80" w:line="216" w:lineRule="auto"/>
                      <w:jc w:val="center"/>
                      <w:textAlignment w:val="auto"/>
                    </w:pPr>
                    <w:r>
                      <w:rPr>
                        <w:rFonts w:cs="Calibri"/>
                        <w:color w:val="FFFFFF"/>
                        <w:kern w:val="3"/>
                        <w:sz w:val="20"/>
                        <w:szCs w:val="20"/>
                      </w:rPr>
                      <w:t>Inpatients (discharge summaries</w:t>
                    </w:r>
                  </w:p>
                  <w:p w:rsidR="00310CE3" w:rsidRDefault="00310CE3" w:rsidP="00DB04AA">
                    <w:pPr>
                      <w:spacing w:after="80" w:line="216" w:lineRule="auto"/>
                      <w:jc w:val="center"/>
                      <w:textAlignment w:val="auto"/>
                    </w:pPr>
                    <w:r>
                      <w:rPr>
                        <w:rFonts w:cs="Calibri"/>
                        <w:color w:val="FFFFFF"/>
                        <w:kern w:val="3"/>
                        <w:sz w:val="20"/>
                        <w:szCs w:val="20"/>
                      </w:rPr>
                      <w:t>Outpatients (letters)</w:t>
                    </w:r>
                  </w:p>
                </w:txbxContent>
              </v:textbox>
            </v:shape>
            <v:shape id="Freeform: Shape 28" o:spid="_x0000_s1030" style="position:absolute;left:42868;top:25425;width:3017;height:3588;rotation:1768349fd;visibility:visible;mso-wrap-style:square;v-text-anchor:middle" coordsize="301650,3587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" adj="-11796480,,5400" path="m,71755r150825,l150825,,301650,179389,150825,358777r,-71755l,287022,,71755xe" fillcolor="#b0bcde" stroked="f">
              <v:stroke joinstyle="miter"/>
              <v:formulas/>
              <v:path arrowok="t" o:connecttype="custom" o:connectlocs="150812,0;301623,179387;150812,358773;0,179387;150812,0;301624,179385;150812,358769;0,179385;0,71753;150812,71753;150812,0;301624,179385;150812,358769;150812,287016;0,287016;0,71753" o:connectangles="270,0,90,180,270,0,90,180,0,0,0,0,0,0,0,0" textboxrect="0,0,301650,358777"/>
              <v:textbox inset="0,1.99311mm,2.51383mm,1.99311mm">
                <w:txbxContent>
                  <w:p w:rsidR="00310CE3" w:rsidRDefault="00310CE3" w:rsidP="00DB04AA">
                    <w:pPr>
                      <w:spacing w:after="60" w:line="216" w:lineRule="auto"/>
                      <w:jc w:val="center"/>
                      <w:textAlignment w:val="auto"/>
                      <w:rPr>
                        <w:color w:val="000000"/>
                        <w:sz w:val="36"/>
                        <w:szCs w:val="36"/>
                      </w:rPr>
                    </w:pPr>
                  </w:p>
                </w:txbxContent>
              </v:textbox>
            </v:shape>
            <v:shape id="Freeform: Shape 29" o:spid="_x0000_s1031" style="position:absolute;left:45899;top:26094;width:13595;height:12069;visibility:visible;mso-wrap-style:square;v-text-anchor:middle" coordsize="1359778,10710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" adj="-11796480,,5400" path="m,535513c,239757,304397,,679889,v375492,,679889,239757,679889,535513c1359778,831269,1055381,1071026,679889,1071026,304397,1071026,,831269,,535513xe" fillcolor="#4472c4" strokecolor="white" strokeweight=".35281mm">
              <v:stroke joinstyle="miter"/>
              <v:formulas/>
              <v:path arrowok="t" o:connecttype="custom" o:connectlocs="679770,0;1359539,603467;679770,1206934;0,603467;679769,0;1359537,603469;679769,1206936;0,603469;0,603469;679769,0;1359537,603469;679769,1206937;0,603469" o:connectangles="270,0,90,180,270,0,90,180,0,0,0,0,0" textboxrect="0,0,1359778,1071025"/>
              <v:textbox inset="5.88442mm,4.70967mm,5.88442mm,4.70967mm">
                <w:txbxContent>
                  <w:p w:rsidR="00310CE3" w:rsidRDefault="00310CE3" w:rsidP="00DB04AA">
                    <w:pPr>
                      <w:spacing w:after="80" w:line="216" w:lineRule="auto"/>
                      <w:jc w:val="center"/>
                      <w:textAlignment w:val="auto"/>
                    </w:pPr>
                    <w:r>
                      <w:rPr>
                        <w:rFonts w:cs="Calibri"/>
                        <w:b/>
                        <w:bCs/>
                        <w:color w:val="FFFFFF"/>
                        <w:kern w:val="3"/>
                        <w:sz w:val="20"/>
                        <w:szCs w:val="20"/>
                      </w:rPr>
                      <w:t>OOH</w:t>
                    </w:r>
                  </w:p>
                  <w:p w:rsidR="00310CE3" w:rsidRDefault="00310CE3" w:rsidP="00DB04AA">
                    <w:pPr>
                      <w:spacing w:after="80" w:line="216" w:lineRule="auto"/>
                      <w:jc w:val="center"/>
                      <w:textAlignment w:val="auto"/>
                    </w:pPr>
                    <w:r>
                      <w:rPr>
                        <w:rFonts w:cs="Calibri"/>
                        <w:color w:val="FFFFFF"/>
                        <w:kern w:val="3"/>
                        <w:sz w:val="20"/>
                        <w:szCs w:val="20"/>
                      </w:rPr>
                      <w:t>Emergency Care Summary</w:t>
                    </w:r>
                  </w:p>
                  <w:p w:rsidR="00310CE3" w:rsidRDefault="00310CE3" w:rsidP="00DB04AA">
                    <w:pPr>
                      <w:spacing w:after="80" w:line="216" w:lineRule="auto"/>
                      <w:jc w:val="center"/>
                      <w:textAlignment w:val="auto"/>
                    </w:pPr>
                    <w:r>
                      <w:rPr>
                        <w:rFonts w:cs="Calibri"/>
                        <w:color w:val="FFFFFF"/>
                        <w:kern w:val="3"/>
                        <w:sz w:val="20"/>
                        <w:szCs w:val="20"/>
                      </w:rPr>
                      <w:t>Key Information Summary</w:t>
                    </w:r>
                  </w:p>
                </w:txbxContent>
              </v:textbox>
            </v:shape>
            <v:shape id="Freeform: Shape 30" o:spid="_x0000_s1032" style="position:absolute;left:29927;top:29242;width:1251;height:3587;rotation:5834420fd;visibility:visible;mso-wrap-style:square;v-text-anchor:middle" coordsize="125147,3587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" adj="-11796480,,5400" path="m,71755r62574,l62574,r62573,179389l62574,358777r,-71755l,287022,,71755xe" fillcolor="#b0bcde" stroked="f">
              <v:stroke joinstyle="miter"/>
              <v:formulas/>
              <v:path arrowok="t" o:connecttype="custom" o:connectlocs="62550,0;125099,179387;62550,358773;0,179387;62548,0;125096,179385;62548,358769;0,179385;0,71753;62548,71753;62548,0;125096,179385;62548,358769;62548,287016;0,287016;0,71753" o:connectangles="270,0,90,180,270,0,90,180,0,0,0,0,0,0,0,0" textboxrect="0,0,125147,358777"/>
              <v:textbox inset="0,1.99311mm,1.0429mm,1.99311mm">
                <w:txbxContent>
                  <w:p w:rsidR="00310CE3" w:rsidRDefault="00310CE3" w:rsidP="00DB04AA">
                    <w:pPr>
                      <w:spacing w:after="60" w:line="216" w:lineRule="auto"/>
                      <w:jc w:val="center"/>
                      <w:textAlignment w:val="auto"/>
                      <w:rPr>
                        <w:color w:val="000000"/>
                        <w:sz w:val="36"/>
                        <w:szCs w:val="36"/>
                      </w:rPr>
                    </w:pPr>
                  </w:p>
                </w:txbxContent>
              </v:textbox>
            </v:shape>
            <v:shape id="Freeform: Shape 31" o:spid="_x0000_s1033" style="position:absolute;left:25336;top:32251;width:10554;height:5086;visibility:visible;mso-wrap-style:square;v-text-anchor:middle" coordsize="1055228,508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" adj="-11796480,,5400" path="m,254363c,113882,236221,,527614,v291393,,527614,113882,527614,254363c1055228,394844,819007,508726,527614,508726,236221,508726,,394844,,254363xe" fillcolor="#4472c4" strokecolor="white" strokeweight=".35281mm">
              <v:stroke joinstyle="miter"/>
              <v:formulas/>
              <v:path arrowok="t" o:connecttype="custom" o:connectlocs="527687,0;1055373,254318;527687,508635;0,254318;527685,0;1055371,254318;527685,508636;0,254318;0,254319;527685,0;1055371,254319;527685,508637;0,254319" o:connectangles="270,0,90,180,270,0,90,180,0,0,0,0,0" textboxrect="0,0,1055228,508725"/>
              <v:textbox inset="4.68069mm,2.45744mm,4.68069mm,2.45744mm">
                <w:txbxContent>
                  <w:p w:rsidR="00310CE3" w:rsidRDefault="00310CE3" w:rsidP="00DB04AA">
                    <w:pPr>
                      <w:spacing w:after="100" w:line="216" w:lineRule="auto"/>
                      <w:jc w:val="center"/>
                      <w:textAlignment w:val="auto"/>
                    </w:pPr>
                    <w:r>
                      <w:rPr>
                        <w:rFonts w:cs="Calibri"/>
                        <w:b/>
                        <w:bCs/>
                        <w:color w:val="FFFFFF"/>
                        <w:kern w:val="3"/>
                      </w:rPr>
                      <w:t>Patient Portal</w:t>
                    </w:r>
                  </w:p>
                </w:txbxContent>
              </v:textbox>
            </v:shape>
            <v:shape id="Freeform: Shape 32" o:spid="_x0000_s1034" style="position:absolute;left:13334;top:21412;width:2261;height:3587;rotation:729171fd;visibility:visible;mso-wrap-style:square;v-text-anchor:middle" coordsize="225870,3587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" adj="-11796480,,5400" path="m225869,287022r-112934,l112935,358777,1,179388,112935,r,71755l225869,71755r,215267xe" fillcolor="#b0bcde" stroked="f">
              <v:stroke joinstyle="miter"/>
              <v:formulas/>
              <v:path arrowok="t" o:connecttype="custom" o:connectlocs="113029,0;226057,179387;113029,358773;0,179387;113032,0;226062,179385;113032,358769;0,179385;0,71753;113031,71753;113031,0;226062,179385;113031,358769;113031,287016;0,287016;0,71753" o:connectangles="270,0,90,180,270,0,90,180,0,0,0,0,0,0,0,0" textboxrect="0,0,225870,358777"/>
              <v:textbox inset="1.88214mm,1.99311mm,0,1.99311mm">
                <w:txbxContent>
                  <w:p w:rsidR="00310CE3" w:rsidRDefault="00310CE3" w:rsidP="00DB04AA">
                    <w:pPr>
                      <w:spacing w:after="60" w:line="216" w:lineRule="auto"/>
                      <w:jc w:val="center"/>
                      <w:textAlignment w:val="auto"/>
                      <w:rPr>
                        <w:color w:val="000000"/>
                        <w:sz w:val="36"/>
                        <w:szCs w:val="36"/>
                      </w:rPr>
                    </w:pPr>
                  </w:p>
                </w:txbxContent>
              </v:textbox>
            </v:shape>
            <v:shape id="Freeform: Shape 33" o:spid="_x0000_s1035" style="position:absolute;left:1860;top:19373;width:10554;height:10554;visibility:visible;mso-wrap-style:square;v-text-anchor:middle" coordsize="1055228,10552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" adj="-11796480,,5400" path="m,527614c,236221,236221,,527614,v291393,,527614,236221,527614,527614c1055228,819007,819007,1055228,527614,1055228,236221,1055228,,819007,,527614xe" fillcolor="#4472c4" strokecolor="white" strokeweight=".35281mm">
              <v:stroke joinstyle="miter"/>
              <v:formulas/>
              <v:path arrowok="t" o:connecttype="custom" o:connectlocs="527687,0;1055373,527687;527687,1055373;0,527687;527685,0;1055371,527685;527685,1055371;0,527685;0,527685;527685,0;1055371,527685;527685,1055371;0,527685" o:connectangles="270,0,90,180,270,0,90,180,0,0,0,0,0" textboxrect="0,0,1055228,1055228"/>
              <v:textbox inset="4.64539mm,4.64539mm,4.64539mm,4.64539mm">
                <w:txbxContent>
                  <w:p w:rsidR="00310CE3" w:rsidRDefault="00310CE3" w:rsidP="00DB04AA">
                    <w:pPr>
                      <w:spacing w:after="80" w:line="216" w:lineRule="auto"/>
                      <w:jc w:val="center"/>
                      <w:textAlignment w:val="auto"/>
                    </w:pPr>
                    <w:r>
                      <w:rPr>
                        <w:rFonts w:cs="Calibri"/>
                        <w:color w:val="FFFFFF"/>
                        <w:kern w:val="3"/>
                        <w:sz w:val="20"/>
                        <w:szCs w:val="20"/>
                      </w:rPr>
                      <w:t>Pharmacy</w:t>
                    </w:r>
                  </w:p>
                </w:txbxContent>
              </v:textbox>
            </v:shape>
            <v:shape id="Freeform: Shape 34" o:spid="_x0000_s1036" style="position:absolute;left:14217;top:9340;width:4458;height:3588;rotation:2145083fd;visibility:visible;mso-wrap-style:square;v-text-anchor:middle" coordsize="445890,35877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" adj="-11796480,,5400" path="m445890,287022r-266502,l179388,358777,,179388,179388,r,71755l445890,71755r,215267xe" fillcolor="#b0bcde" stroked="f">
              <v:stroke joinstyle="miter"/>
              <v:formulas/>
              <v:path arrowok="t" o:connecttype="custom" o:connectlocs="222885,0;445770,179387;222885,358773;0,179387;222884,0;445768,179385;222884,358769;0,179385;0,71753;266429,71753;266429,0;445768,179385;266429,358769;266429,287016;0,287016;0,71753" o:connectangles="270,0,90,180,270,0,90,180,0,0,0,0,0,0,0,0" textboxrect="0,0,445890,358777"/>
              <v:textbox inset="2.98983mm,1.99311mm,0,1.99311mm">
                <w:txbxContent>
                  <w:p w:rsidR="00310CE3" w:rsidRDefault="00310CE3" w:rsidP="00DB04AA">
                    <w:pPr>
                      <w:spacing w:after="60" w:line="216" w:lineRule="auto"/>
                      <w:jc w:val="center"/>
                      <w:textAlignment w:val="auto"/>
                      <w:rPr>
                        <w:color w:val="000000"/>
                        <w:sz w:val="36"/>
                        <w:szCs w:val="36"/>
                      </w:rPr>
                    </w:pPr>
                  </w:p>
                </w:txbxContent>
              </v:textbox>
            </v:shape>
            <v:shape id="Freeform: Shape 35" o:spid="_x0000_s1037" style="position:absolute;width:14662;height:11557;visibility:visible;mso-wrap-style:square;v-text-anchor:middle" coordsize="1466314,10552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" adj="-11796480,,5400" path="m,527614c,236221,328246,,733157,v404911,,733157,236221,733157,527614c1466314,819007,1138068,1055228,733157,1055228,328246,1055228,,819007,,527614xe" fillcolor="#4472c4" strokecolor="white" strokeweight=".35281mm">
              <v:stroke joinstyle="miter"/>
              <v:formulas/>
              <v:path arrowok="t" o:connecttype="custom" o:connectlocs="733106,0;1466212,577850;733106,1155700;0,577850;733106,0;1466211,577849;733106,1155698;0,577849;0,577849;733106,0;1466211,577849;733106,1155698;0,577849" o:connectangles="270,0,90,180,270,0,90,180,0,0,0,0,0" textboxrect="0,0,1466314,1055228"/>
              <v:textbox inset="6.31772mm,4.64539mm,6.31772mm,4.64539mm">
                <w:txbxContent>
                  <w:p w:rsidR="00310CE3" w:rsidRDefault="00310CE3" w:rsidP="00DB04AA">
                    <w:pPr>
                      <w:spacing w:after="80" w:line="216" w:lineRule="auto"/>
                      <w:jc w:val="center"/>
                      <w:textAlignment w:val="auto"/>
                    </w:pPr>
                    <w:r>
                      <w:rPr>
                        <w:rFonts w:cs="Calibri"/>
                        <w:b/>
                        <w:bCs/>
                        <w:color w:val="FFFFFF"/>
                        <w:kern w:val="3"/>
                        <w:sz w:val="20"/>
                        <w:szCs w:val="20"/>
                      </w:rPr>
                      <w:t>Screening systems</w:t>
                    </w:r>
                  </w:p>
                  <w:p w:rsidR="00310CE3" w:rsidRDefault="00310CE3" w:rsidP="00A662DF">
                    <w:pPr>
                      <w:spacing w:line="216" w:lineRule="auto"/>
                      <w:jc w:val="center"/>
                      <w:textAlignment w:val="auto"/>
                    </w:pPr>
                    <w:r>
                      <w:rPr>
                        <w:rFonts w:cs="Calibri"/>
                        <w:color w:val="FFFFFF"/>
                        <w:kern w:val="3"/>
                        <w:sz w:val="20"/>
                        <w:szCs w:val="20"/>
                      </w:rPr>
                      <w:t xml:space="preserve">SCCRS (Cervical), BOSS(bowel), breast, </w:t>
                    </w:r>
                  </w:p>
                  <w:p w:rsidR="00310CE3" w:rsidRDefault="00310CE3" w:rsidP="00DB04AA">
                    <w:pPr>
                      <w:spacing w:after="80" w:line="216" w:lineRule="auto"/>
                      <w:jc w:val="center"/>
                      <w:textAlignment w:val="auto"/>
                    </w:pPr>
                    <w:r>
                      <w:rPr>
                        <w:rFonts w:cs="Calibri"/>
                        <w:color w:val="FFFFFF"/>
                        <w:kern w:val="3"/>
                        <w:sz w:val="20"/>
                        <w:szCs w:val="20"/>
                      </w:rPr>
                      <w:t>anuerysm</w:t>
                    </w:r>
                  </w:p>
                </w:txbxContent>
              </v:textbox>
            </v:shape>
            <w10:wrap type="none"/>
            <w10:anchorlock/>
          </v:group>
        </w:pict>
      </w:r>
    </w:p>
    <w:p w:rsidR="00E32159" w:rsidRDefault="00E32159"/>
    <w:p w:rsidR="00E32159" w:rsidRDefault="00E32159"/>
    <w:p w:rsidR="00E32159" w:rsidRDefault="00F26061">
      <w:pPr>
        <w:pStyle w:val="Heading3"/>
      </w:pPr>
      <w:bookmarkStart w:id="7" w:name="_Toc15586795"/>
      <w:r>
        <w:t>3.1 The “GP Record” is not just one thing</w:t>
      </w:r>
      <w:bookmarkEnd w:id="7"/>
    </w:p>
    <w:p w:rsidR="00E32159" w:rsidRDefault="00F26061">
      <w:r>
        <w:t>The systems within the GP record only interoperate to a limited extent. They are largely siloed, and there is no standard quality. There are also lots of office spreadsheets and bespoke access databases which have evolved as workarounds for specific bits of functionality that GPIT lacks. E.g. D</w:t>
      </w:r>
      <w:r w:rsidR="0029082C">
        <w:t xml:space="preserve">isease </w:t>
      </w:r>
      <w:r>
        <w:t>M</w:t>
      </w:r>
      <w:r w:rsidR="0029082C">
        <w:t xml:space="preserve">odifying </w:t>
      </w:r>
      <w:r>
        <w:t>A</w:t>
      </w:r>
      <w:r w:rsidR="0029082C">
        <w:t>nti-</w:t>
      </w:r>
      <w:r>
        <w:t>R</w:t>
      </w:r>
      <w:r w:rsidR="0029082C">
        <w:t xml:space="preserve">heumatoid </w:t>
      </w:r>
      <w:r>
        <w:t>D</w:t>
      </w:r>
      <w:r w:rsidR="0029082C">
        <w:t>rugs (DMARDs)</w:t>
      </w:r>
      <w:r>
        <w:t xml:space="preserve"> variable time blood test recalls (after 2 weeks, after 6 weeks unless…)</w:t>
      </w:r>
    </w:p>
    <w:p w:rsidR="00E32159" w:rsidRDefault="00E32159"/>
    <w:p w:rsidR="00E32159" w:rsidRDefault="00F26061">
      <w:pPr>
        <w:pStyle w:val="Heading2"/>
      </w:pPr>
      <w:bookmarkStart w:id="8" w:name="_Toc15586796"/>
      <w:r>
        <w:t>4 Policy Review</w:t>
      </w:r>
      <w:bookmarkEnd w:id="8"/>
    </w:p>
    <w:p w:rsidR="00E32159" w:rsidRDefault="00F26061">
      <w:r>
        <w:t xml:space="preserve">The </w:t>
      </w:r>
      <w:r w:rsidR="000D6850">
        <w:t>H</w:t>
      </w:r>
      <w:r>
        <w:t xml:space="preserve">ealth and </w:t>
      </w:r>
      <w:r w:rsidR="000D6850">
        <w:t>S</w:t>
      </w:r>
      <w:r>
        <w:t xml:space="preserve">port committee of </w:t>
      </w:r>
      <w:r w:rsidR="000D6850">
        <w:t>the Scottish Parliament</w:t>
      </w:r>
      <w:r>
        <w:t xml:space="preserve"> looked at </w:t>
      </w:r>
      <w:r w:rsidR="000D6850">
        <w:t>Technology an</w:t>
      </w:r>
      <w:r w:rsidR="00F20864">
        <w:t>d</w:t>
      </w:r>
      <w:r w:rsidR="000D6850">
        <w:t xml:space="preserve"> Innovation in </w:t>
      </w:r>
      <w:r w:rsidR="00F20864">
        <w:t xml:space="preserve">Health and Social Care </w:t>
      </w:r>
      <w:r>
        <w:t xml:space="preserve">and </w:t>
      </w:r>
      <w:r w:rsidR="00F20864">
        <w:t xml:space="preserve">the conclusion of their report </w:t>
      </w:r>
      <w:r w:rsidR="000D6850">
        <w:t>observed that</w:t>
      </w:r>
      <w:r>
        <w:t>:</w:t>
      </w:r>
    </w:p>
    <w:p w:rsidR="00E32159" w:rsidRDefault="00F26061">
      <w:pPr>
        <w:pStyle w:val="ListParagraph"/>
        <w:numPr>
          <w:ilvl w:val="0"/>
          <w:numId w:val="2"/>
        </w:numPr>
      </w:pPr>
      <w:r>
        <w:t>“We did not expect to hear of a culture where innovation is not encouraged and heavily outdated IT systems still cause major barriers”</w:t>
      </w:r>
    </w:p>
    <w:p w:rsidR="00E32159" w:rsidRDefault="00F26061">
      <w:pPr>
        <w:pStyle w:val="ListParagraph"/>
        <w:numPr>
          <w:ilvl w:val="0"/>
          <w:numId w:val="2"/>
        </w:numPr>
      </w:pPr>
      <w:r>
        <w:t>“It is no longer acceptable in this age that our health service is still using multiple incompatible systems”</w:t>
      </w:r>
    </w:p>
    <w:p w:rsidR="0051001B" w:rsidRDefault="0051001B">
      <w:pPr>
        <w:suppressAutoHyphens w:val="0"/>
        <w:spacing w:after="200" w:line="276" w:lineRule="auto"/>
      </w:pPr>
      <w:r>
        <w:br w:type="page"/>
      </w:r>
    </w:p>
    <w:p w:rsidR="00E32159" w:rsidRDefault="00F26061">
      <w:pPr>
        <w:pStyle w:val="Heading3"/>
      </w:pPr>
      <w:bookmarkStart w:id="9" w:name="_Toc15586797"/>
      <w:r>
        <w:lastRenderedPageBreak/>
        <w:t>4.1 Current Problems in GPIT</w:t>
      </w:r>
      <w:bookmarkEnd w:id="9"/>
    </w:p>
    <w:p w:rsidR="00E32159" w:rsidRDefault="00F26061">
      <w:r>
        <w:t>There are many current problems with GPIT which may only be partially addressed by the GPIT reprovisioning processes</w:t>
      </w:r>
    </w:p>
    <w:p w:rsidR="00E32159" w:rsidRDefault="00E32159">
      <w:pPr>
        <w:pStyle w:val="ListParagraph"/>
      </w:pPr>
    </w:p>
    <w:p w:rsidR="00E32159" w:rsidRDefault="00F26061">
      <w:pPr>
        <w:pStyle w:val="ListParagraph"/>
        <w:numPr>
          <w:ilvl w:val="0"/>
          <w:numId w:val="2"/>
        </w:numPr>
      </w:pPr>
      <w:r>
        <w:t>Siloed care, GPs want choice but there are too few suppliers. It is not always technical considerations bu</w:t>
      </w:r>
      <w:r w:rsidR="000121A3">
        <w:t>t</w:t>
      </w:r>
      <w:r>
        <w:t xml:space="preserve"> </w:t>
      </w:r>
      <w:r w:rsidR="0029082C">
        <w:t xml:space="preserve">also </w:t>
      </w:r>
      <w:r>
        <w:t>human and legal factors</w:t>
      </w:r>
      <w:r w:rsidR="001A007B">
        <w:t xml:space="preserve"> </w:t>
      </w:r>
      <w:r>
        <w:t xml:space="preserve">that have led to the siloed situation. </w:t>
      </w:r>
    </w:p>
    <w:p w:rsidR="00E32159" w:rsidRDefault="00F26061">
      <w:pPr>
        <w:pStyle w:val="ListParagraph"/>
        <w:numPr>
          <w:ilvl w:val="0"/>
          <w:numId w:val="2"/>
        </w:numPr>
      </w:pPr>
      <w:r>
        <w:t>Suppliers having a monopoly potentially contributes to be slow in adopting innovation due to the lack of competition.</w:t>
      </w:r>
    </w:p>
    <w:p w:rsidR="00E32159" w:rsidRDefault="00F26061">
      <w:pPr>
        <w:pStyle w:val="ListParagraph"/>
        <w:numPr>
          <w:ilvl w:val="0"/>
          <w:numId w:val="2"/>
        </w:numPr>
      </w:pPr>
      <w:r>
        <w:t>Good companies also get taken over, bad companies go bust. Vendor lock-in is dangerous in this territory.</w:t>
      </w:r>
    </w:p>
    <w:p w:rsidR="00E32159" w:rsidRDefault="00F26061">
      <w:pPr>
        <w:pStyle w:val="ListParagraph"/>
        <w:numPr>
          <w:ilvl w:val="0"/>
          <w:numId w:val="2"/>
        </w:numPr>
      </w:pPr>
      <w:r>
        <w:t xml:space="preserve">Providers are very slow to change. Getting new functionality requested and added “once for Scotland” involved negotiating with 2 (potentially 3 in future) companies over cost (high) and timescales (long) and what can be delivered. Then when new functionality is delivered it isn’t how the user really wanted it to be. This is in part due to a lack of fast iterative development cycles where the user can review prototypes and comment and the developer then updates them accordingly – such as an Agile product development cycle. </w:t>
      </w:r>
    </w:p>
    <w:p w:rsidR="00E32159" w:rsidRDefault="00F26061">
      <w:pPr>
        <w:pStyle w:val="ListParagraph"/>
        <w:numPr>
          <w:ilvl w:val="0"/>
          <w:numId w:val="2"/>
        </w:numPr>
      </w:pPr>
      <w:r>
        <w:t>It is very challenging to hold vendors to account in the current climate as we are so reliant on them. There is no broad marketplace – we cannot simply change supplier if one isn’t working because we don’t like them due to the need to conduct business as usual. GP reprovisioning may mitigate this to some extent with financial penalties for vendors who do not deliver changes as required – however, vendor lock-in will remain a problem.</w:t>
      </w:r>
    </w:p>
    <w:p w:rsidR="00E32159" w:rsidRDefault="00E32159"/>
    <w:p w:rsidR="00E32159" w:rsidRDefault="00F26061">
      <w:r>
        <w:t>If there was only one supplier you might think that this would solve interoperability concerns. Perhaps, but other problems</w:t>
      </w:r>
      <w:r w:rsidR="0058652A">
        <w:t xml:space="preserve"> might be associated- for example that</w:t>
      </w:r>
      <w:r>
        <w:t xml:space="preserve"> compan</w:t>
      </w:r>
      <w:r w:rsidR="0058652A">
        <w:t>y</w:t>
      </w:r>
      <w:r>
        <w:t xml:space="preserve"> </w:t>
      </w:r>
      <w:r w:rsidR="0058652A">
        <w:t>leaving the market. Innovation is also thought to occur when there is product market c</w:t>
      </w:r>
      <w:r>
        <w:t>ompetition. Potentially</w:t>
      </w:r>
      <w:r w:rsidR="0029082C">
        <w:t>,</w:t>
      </w:r>
      <w:r>
        <w:t xml:space="preserve"> vendors </w:t>
      </w:r>
      <w:r w:rsidR="0029082C">
        <w:t xml:space="preserve">would become </w:t>
      </w:r>
      <w:r>
        <w:t xml:space="preserve">lazy with a monopoly and </w:t>
      </w:r>
      <w:r w:rsidR="0058652A">
        <w:t xml:space="preserve">could be </w:t>
      </w:r>
      <w:r>
        <w:t>slow to develop new functionality. In our current GPIT reprovisioning</w:t>
      </w:r>
      <w:r w:rsidR="00F20864">
        <w:t>,</w:t>
      </w:r>
      <w:r>
        <w:t xml:space="preserve"> the </w:t>
      </w:r>
      <w:r w:rsidR="00F20864">
        <w:t>success of appointing</w:t>
      </w:r>
      <w:r w:rsidR="0058652A">
        <w:t xml:space="preserve"> three</w:t>
      </w:r>
      <w:r>
        <w:t xml:space="preserve"> suppliers </w:t>
      </w:r>
      <w:r w:rsidR="00F20864">
        <w:t xml:space="preserve">onto a framework contract </w:t>
      </w:r>
      <w:r>
        <w:t xml:space="preserve">is perhaps </w:t>
      </w:r>
      <w:r w:rsidR="0058652A">
        <w:t xml:space="preserve">giving </w:t>
      </w:r>
      <w:r>
        <w:t xml:space="preserve">an “illusion” of choice. Each of them will </w:t>
      </w:r>
      <w:r w:rsidR="00F20864">
        <w:t>build a system, but</w:t>
      </w:r>
      <w:r w:rsidR="00E17947">
        <w:t>,</w:t>
      </w:r>
      <w:r w:rsidR="00F20864">
        <w:t xml:space="preserve"> given the number of other IT systems that their software will be required to</w:t>
      </w:r>
      <w:r>
        <w:t xml:space="preserve"> integrat</w:t>
      </w:r>
      <w:r w:rsidR="00F20864">
        <w:t>e with,</w:t>
      </w:r>
      <w:r>
        <w:t xml:space="preserve"> problems</w:t>
      </w:r>
      <w:r w:rsidR="00F20864">
        <w:t xml:space="preserve"> </w:t>
      </w:r>
      <w:r w:rsidR="0058652A">
        <w:t xml:space="preserve">would </w:t>
      </w:r>
      <w:r w:rsidR="00F20864">
        <w:t>seem inevitable</w:t>
      </w:r>
      <w:r>
        <w:t xml:space="preserve">. </w:t>
      </w:r>
    </w:p>
    <w:p w:rsidR="00E32159" w:rsidRDefault="00E32159"/>
    <w:p w:rsidR="00E32159" w:rsidRDefault="0029082C">
      <w:r>
        <w:t>There is also currently c</w:t>
      </w:r>
      <w:r w:rsidR="00F26061">
        <w:t xml:space="preserve">oncern that there is a huge lag time between need for new tech and delivery of tech. </w:t>
      </w:r>
    </w:p>
    <w:p w:rsidR="00E32159" w:rsidRDefault="00E32159"/>
    <w:p w:rsidR="00E32159" w:rsidRDefault="00F26061">
      <w:pPr>
        <w:pStyle w:val="Heading3"/>
      </w:pPr>
      <w:bookmarkStart w:id="10" w:name="_Toc15586798"/>
      <w:r>
        <w:t>4.2 Frustrations in GP in slow adoption of technology</w:t>
      </w:r>
      <w:bookmarkEnd w:id="10"/>
    </w:p>
    <w:p w:rsidR="00E32159" w:rsidRDefault="00F26061">
      <w:r>
        <w:t>Why can’t we have new technologies quickly incorporated into our workflows.</w:t>
      </w:r>
    </w:p>
    <w:p w:rsidR="00E32159" w:rsidRDefault="00F26061">
      <w:pPr>
        <w:pStyle w:val="ListParagraph"/>
        <w:numPr>
          <w:ilvl w:val="0"/>
          <w:numId w:val="3"/>
        </w:numPr>
      </w:pPr>
      <w:r>
        <w:t xml:space="preserve">Videos of consultations added to the records. </w:t>
      </w:r>
    </w:p>
    <w:p w:rsidR="00E32159" w:rsidRDefault="00F26061">
      <w:pPr>
        <w:pStyle w:val="ListParagraph"/>
        <w:numPr>
          <w:ilvl w:val="0"/>
          <w:numId w:val="3"/>
        </w:numPr>
      </w:pPr>
      <w:r>
        <w:t>Send patients notifications of that referrals and labs have actually been done and returned (tracking appts and tracking labs).</w:t>
      </w:r>
    </w:p>
    <w:p w:rsidR="00E32159" w:rsidRDefault="00E32159"/>
    <w:p w:rsidR="00E32159" w:rsidRDefault="00F26061">
      <w:pPr>
        <w:pStyle w:val="Heading3"/>
      </w:pPr>
      <w:bookmarkStart w:id="11" w:name="_Toc15586799"/>
      <w:r>
        <w:t>4.3 The Digital Health and Social Care Strategy April 2018</w:t>
      </w:r>
      <w:bookmarkEnd w:id="11"/>
    </w:p>
    <w:p w:rsidR="00E32159" w:rsidRDefault="00F26061">
      <w:pPr>
        <w:pStyle w:val="ListParagraph"/>
        <w:numPr>
          <w:ilvl w:val="0"/>
          <w:numId w:val="2"/>
        </w:numPr>
      </w:pPr>
      <w:r>
        <w:t>“…the best way forward for data sharing is through a single platform”</w:t>
      </w:r>
    </w:p>
    <w:p w:rsidR="00E32159" w:rsidRDefault="00F26061">
      <w:r>
        <w:t xml:space="preserve">Domain E of the strategy described a national digital platform based on the Apperta definition of an open platform. There was a unanimous vote at the Clinical change leaders group (CCLG) to adopt this. </w:t>
      </w:r>
    </w:p>
    <w:p w:rsidR="0051001B" w:rsidRDefault="0051001B">
      <w:pPr>
        <w:suppressAutoHyphens w:val="0"/>
        <w:spacing w:after="200" w:line="276" w:lineRule="auto"/>
      </w:pPr>
      <w:r>
        <w:br w:type="page"/>
      </w:r>
    </w:p>
    <w:p w:rsidR="00E32159" w:rsidRDefault="00F26061">
      <w:pPr>
        <w:pStyle w:val="Heading2"/>
      </w:pPr>
      <w:bookmarkStart w:id="12" w:name="_Toc15586800"/>
      <w:r>
        <w:lastRenderedPageBreak/>
        <w:t>5. So what is the national digital platform (NDP)?</w:t>
      </w:r>
      <w:bookmarkEnd w:id="12"/>
    </w:p>
    <w:p w:rsidR="00E32159" w:rsidRDefault="00F26061">
      <w:r>
        <w:t>The NDP allows applications to run on a services platform that will include an integration layer to communicate with existing systems and data sources. See Figure 2.</w:t>
      </w:r>
    </w:p>
    <w:p w:rsidR="00E32159" w:rsidRDefault="00E32159"/>
    <w:p w:rsidR="00E32159" w:rsidRDefault="00F26061">
      <w:r>
        <w:t>Figure 2: NDP Structure.</w:t>
      </w:r>
    </w:p>
    <w:p w:rsidR="00E32159" w:rsidRDefault="005B5751">
      <w:r>
        <w:rPr>
          <w:noProof/>
        </w:rPr>
      </w:r>
      <w:r>
        <w:rPr>
          <w:noProof/>
        </w:rPr>
        <w:pict>
          <v:group id="Diagram 9" o:spid="_x0000_s1038" style="width:369.35pt;height:162.5pt;mso-position-horizontal-relative:char;mso-position-vertical-relative:line" coordsize="7387,3250">
            <v:shape id="Freeform: Shape 14" o:spid="_x0000_s1039" style="position:absolute;left:436;width:6835;height:861;visibility:visible;mso-wrap-style:square;v-text-anchor:middle" coordsize="4340298,2698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" adj="-11796480,,5400" path="m,26981c,12080,12080,,26981,l4313318,v14900,,26980,12080,26980,26981l4340298,242827v,14901,-12080,26981,-26980,26981l26981,269808c12080,269808,,257728,,242827l,26981xe" fillcolor="#4472c4" strokecolor="white" strokeweight=".35281mm">
              <v:stroke joinstyle="miter"/>
              <v:formulas/>
              <v:path o:connecttype="custom" o:connectlocs="3417,0;6835,872;3417,1745;0,872;3417,0;6835,1768;3417,3536;0,1768;3417,0;6835,3584;3417,7168;0,3584;0,717;42,0;6792,0;6835,717;6835,6451;6792,7168;42,7168;0,6451;0,717" o:connectangles="270,0,90,180,270,0,90,180,270,0,90,180,0,0,0,0,0,0,0,0,0" textboxrect="0,0,4340298,269808"/>
              <v:textbox inset="1.2779mm,.92506mm,1.2779mm,.92506mm">
                <w:txbxContent>
                  <w:p w:rsidR="00310CE3" w:rsidRDefault="00310CE3">
                    <w:pPr>
                      <w:spacing w:after="160" w:line="216" w:lineRule="auto"/>
                      <w:jc w:val="center"/>
                      <w:textAlignment w:val="auto"/>
                    </w:pPr>
                    <w:r>
                      <w:rPr>
                        <w:rFonts w:cs="Calibri"/>
                        <w:color w:val="FFFFFF"/>
                        <w:kern w:val="3"/>
                        <w:sz w:val="40"/>
                        <w:szCs w:val="40"/>
                      </w:rPr>
                      <w:t>New Applications</w:t>
                    </w:r>
                  </w:p>
                </w:txbxContent>
              </v:textbox>
            </v:shape>
            <v:shape id="Freeform: Shape 15" o:spid="_x0000_s1040" style="position:absolute;top:1634;width:153;height:112;visibility:visible;mso-wrap-style:square;v-text-anchor:top" coordsize="97173,709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" adj="0,,0" path="m11825,r-1,c5294,,,5294,,11824l,59105v,6530,5294,11824,11824,11825l85348,70930v6530,-1,11825,-5295,11825,-11825l97173,11825c97173,5294,91878,,85348,l11825,xe" fillcolor="#4472c4" strokecolor="white" strokeweight=".35281mm">
              <v:stroke joinstyle="miter"/>
              <v:formulas/>
              <v:path arrowok="t" o:connecttype="custom" o:connectlocs="76,0;153,56;76,112;0,56;76,0;153,56;76,113;0,56;76,0;153,56;76,113;0,56" o:connectangles="270,0,90,180,270,0,90,180,270,0,90,180" textboxrect="3176,3167,93997,67763"/>
            </v:shape>
            <v:shape id="Freeform: Shape 16" o:spid="_x0000_s1041" style="position:absolute;left:279;top:1155;width:7090;height:954;visibility:visible;mso-wrap-style:square;v-text-anchor:middle" coordsize="4502209,298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" adj="-11796480,,5400" path="m,49800c,22296,22296,,49800,l4452410,v27504,,49800,22296,49800,49800l4502210,248940v,27504,-22296,49800,-49800,49800l49800,298740c22296,298740,,276444,,248940l,49800xe" fillcolor="#4472c4" strokecolor="white" strokeweight=".35281mm">
              <v:stroke joinstyle="miter"/>
              <v:formulas/>
              <v:path o:connecttype="custom" o:connectlocs="3545,0;7090,967;3545,1935;0,967;3545,0;7090,1961;3545,3923;0,1961;3545,0;7090,3977;3545,7954;0,3977;0,1326;78,0;7011,0;7090,1326;7090,6628;7011,7954;78,7954;0,6628;0,1326" o:connectangles="270,0,90,180,270,0,90,180,270,0,90,180,0,0,0,0,0,0,0,0,0" textboxrect="0,0,4502209,298740"/>
              <v:textbox inset="4.35633mm,4.35633mm,4.35633mm,4.35633mm">
                <w:txbxContent>
                  <w:p w:rsidR="00310CE3" w:rsidRDefault="00310CE3">
                    <w:pPr>
                      <w:spacing w:after="160" w:line="216" w:lineRule="auto"/>
                      <w:jc w:val="center"/>
                      <w:textAlignment w:val="auto"/>
                    </w:pPr>
                    <w:r>
                      <w:rPr>
                        <w:rFonts w:cs="Calibri"/>
                        <w:color w:val="FFFFFF"/>
                        <w:kern w:val="3"/>
                        <w:sz w:val="40"/>
                        <w:szCs w:val="40"/>
                      </w:rPr>
                      <w:t>Information platform</w:t>
                    </w:r>
                  </w:p>
                </w:txbxContent>
              </v:textbox>
            </v:shape>
            <v:shape id="Freeform: Shape 17" o:spid="_x0000_s1042" style="position:absolute;left:92;top:2586;width:61;height:435;flip:y;visibility:visible;mso-wrap-style:square;v-text-anchor:top" coordsize="38871,2758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" adj="0,,0" path="m6480,r-1,c2901,,,2901,,6479l,269348v,3578,2901,6479,6479,6480l32391,275828v3578,-1,6480,-2902,6480,-6480l38871,6480c38871,2901,35969,,32391,l6480,xe" fillcolor="#4472c4" strokecolor="white" strokeweight=".35281mm">
              <v:stroke joinstyle="miter"/>
              <v:formulas/>
              <v:path arrowok="t" o:connecttype="custom" o:connectlocs="30,0;61,218;30,436;0,218;30,0;61,218;30,436;0,218;30,0;61,218;30,436;0,218" o:connectangles="270,0,90,180,270,0,90,180,270,0,90,180" textboxrect="1912,1902,36959,273926"/>
            </v:shape>
            <v:shape id="Freeform: Shape 18" o:spid="_x0000_s1043" style="position:absolute;left:297;top:2387;width:7090;height:863;visibility:visible;mso-wrap-style:square;v-text-anchor:middle" coordsize="4502209,2702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" adj="-11796480,,5400" path="m,45049c,20169,20169,,45049,l4457162,v24880,,45048,20169,45048,45049l4502210,225193v,24880,-20168,45049,-45048,45049l45049,270242c20169,270242,,250073,,225193l,45049xe" fillcolor="#4472c4" strokecolor="white" strokeweight=".35281mm">
              <v:stroke joinstyle="miter"/>
              <v:formulas/>
              <v:path o:connecttype="custom" o:connectlocs="3545,0;7090,875;3545,1750;0,875;3545,0;7090,1774;3545,3549;0,1774;3545,0;7090,3598;3545,7195;0,3598;0,1199;71,0;7019,0;7090,1199;7090,5996;7019,7195;71,7195;0,5996;0,1199" o:connectangles="270,0,90,180,270,0,90,180,270,0,90,180,0,0,0,0,0,0,0,0,0" textboxrect="0,0,4502209,270242"/>
              <v:textbox inset="4.31772mm,4.31772mm,4.31772mm,4.31772mm">
                <w:txbxContent>
                  <w:p w:rsidR="00310CE3" w:rsidRDefault="00310CE3">
                    <w:pPr>
                      <w:spacing w:after="160" w:line="216" w:lineRule="auto"/>
                      <w:jc w:val="center"/>
                      <w:textAlignment w:val="auto"/>
                    </w:pPr>
                    <w:r>
                      <w:rPr>
                        <w:rFonts w:cs="Calibri"/>
                        <w:color w:val="FFFFFF"/>
                        <w:kern w:val="3"/>
                        <w:sz w:val="40"/>
                        <w:szCs w:val="40"/>
                      </w:rPr>
                      <w:t>Existing systems and data sources</w:t>
                    </w:r>
                  </w:p>
                </w:txbxContent>
              </v:textbox>
            </v:shape>
            <w10:wrap type="none"/>
            <w10:anchorlock/>
          </v:group>
        </w:pict>
      </w:r>
    </w:p>
    <w:p w:rsidR="00E32159" w:rsidRDefault="00E32159"/>
    <w:p w:rsidR="00E32159" w:rsidRDefault="00F26061">
      <w:pPr>
        <w:pStyle w:val="Heading3"/>
      </w:pPr>
      <w:bookmarkStart w:id="13" w:name="_Toc15586801"/>
      <w:r>
        <w:t>5.1 The NDP will be developed with four initial platform services:</w:t>
      </w:r>
      <w:bookmarkEnd w:id="13"/>
    </w:p>
    <w:p w:rsidR="00E32159" w:rsidRDefault="00F26061">
      <w:pPr>
        <w:pStyle w:val="ListParagraph"/>
        <w:numPr>
          <w:ilvl w:val="0"/>
          <w:numId w:val="4"/>
        </w:numPr>
      </w:pPr>
      <w:r>
        <w:t xml:space="preserve">CDR clinical data repository – </w:t>
      </w:r>
      <w:r w:rsidR="007D56DF">
        <w:t xml:space="preserve">currently </w:t>
      </w:r>
      <w:r>
        <w:t xml:space="preserve">built </w:t>
      </w:r>
      <w:r w:rsidR="007D56DF">
        <w:t xml:space="preserve">on </w:t>
      </w:r>
      <w:r>
        <w:t xml:space="preserve">EtherCis </w:t>
      </w:r>
      <w:r w:rsidR="007D56DF">
        <w:t xml:space="preserve">to an Open Standard, using </w:t>
      </w:r>
      <w:r>
        <w:t>OpenEHR (see appendix about OpenEHR).</w:t>
      </w:r>
    </w:p>
    <w:p w:rsidR="00E32159" w:rsidRDefault="00F26061">
      <w:pPr>
        <w:pStyle w:val="ListParagraph"/>
        <w:numPr>
          <w:ilvl w:val="0"/>
          <w:numId w:val="4"/>
        </w:numPr>
      </w:pPr>
      <w:r>
        <w:t xml:space="preserve">Authentication – Azure Active Directory, initially to all NHS Scotland </w:t>
      </w:r>
      <w:r w:rsidR="00F20864">
        <w:t xml:space="preserve">staff </w:t>
      </w:r>
      <w:r>
        <w:t>and then in time all to health and social care</w:t>
      </w:r>
      <w:r w:rsidR="00F20864">
        <w:t xml:space="preserve"> workers</w:t>
      </w:r>
      <w:r>
        <w:t xml:space="preserve"> – to link into Office 365, for staff entry system. Also uses Digital Identity Scotland – citizens’ authentication, across all government services, offers of choice of methods to register (the </w:t>
      </w:r>
      <w:r w:rsidR="00F20864">
        <w:t>m</w:t>
      </w:r>
      <w:r>
        <w:t>ygov</w:t>
      </w:r>
      <w:r w:rsidR="00F20864">
        <w:t>.scot</w:t>
      </w:r>
      <w:r>
        <w:t xml:space="preserve"> account </w:t>
      </w:r>
      <w:r w:rsidR="00F20864">
        <w:t xml:space="preserve">was previously </w:t>
      </w:r>
      <w:r>
        <w:t>for local authorities).</w:t>
      </w:r>
    </w:p>
    <w:p w:rsidR="00E32159" w:rsidRDefault="00F26061">
      <w:pPr>
        <w:pStyle w:val="ListParagraph"/>
        <w:numPr>
          <w:ilvl w:val="0"/>
          <w:numId w:val="4"/>
        </w:numPr>
      </w:pPr>
      <w:r>
        <w:t>EMPI -Enterprise Master Patient Index (</w:t>
      </w:r>
      <w:r w:rsidR="007D56DF">
        <w:t>successor to</w:t>
      </w:r>
      <w:r>
        <w:t xml:space="preserve">  CHI) - </w:t>
      </w:r>
      <w:r w:rsidR="007D56DF">
        <w:t>Nextgate</w:t>
      </w:r>
      <w:r>
        <w:t xml:space="preserve"> quer</w:t>
      </w:r>
      <w:r w:rsidR="0040309F">
        <w:t>ies</w:t>
      </w:r>
      <w:r>
        <w:t xml:space="preserve"> multiple patient records, provides service of record locator. </w:t>
      </w:r>
    </w:p>
    <w:p w:rsidR="00E32159" w:rsidRDefault="00F26061">
      <w:pPr>
        <w:pStyle w:val="ListParagraph"/>
        <w:numPr>
          <w:ilvl w:val="0"/>
          <w:numId w:val="4"/>
        </w:numPr>
      </w:pPr>
      <w:r>
        <w:t>Service Directory – for multiple applications – e.g. hospitals, GP surgeries, outpatient services, no. of E</w:t>
      </w:r>
      <w:r w:rsidR="00E17947">
        <w:t>CG</w:t>
      </w:r>
      <w:r>
        <w:t xml:space="preserve"> machines, clinic rooms, resource management – places and dates available for work planning</w:t>
      </w:r>
    </w:p>
    <w:p w:rsidR="00E32159" w:rsidRDefault="00E32159"/>
    <w:p w:rsidR="00E32159" w:rsidRDefault="00F26061">
      <w:pPr>
        <w:pStyle w:val="Heading3"/>
      </w:pPr>
      <w:bookmarkStart w:id="14" w:name="_Toc15586802"/>
      <w:r>
        <w:t>5.2 The NDP will be built on open standards</w:t>
      </w:r>
      <w:bookmarkEnd w:id="14"/>
    </w:p>
    <w:p w:rsidR="00E32159" w:rsidRDefault="00F26061">
      <w:pPr>
        <w:pStyle w:val="ListParagraph"/>
        <w:numPr>
          <w:ilvl w:val="0"/>
          <w:numId w:val="2"/>
        </w:numPr>
      </w:pPr>
      <w:r>
        <w:t xml:space="preserve">HL7 FHIR depends on which implementation </w:t>
      </w:r>
      <w:r w:rsidR="007D56DF">
        <w:t xml:space="preserve">e.g. versions of source/target systems for </w:t>
      </w:r>
      <w:r>
        <w:t>Care Connect</w:t>
      </w:r>
      <w:r w:rsidR="007D56DF">
        <w:t>/</w:t>
      </w:r>
      <w:r>
        <w:t>GP Connect, need to be specified</w:t>
      </w:r>
    </w:p>
    <w:p w:rsidR="00E32159" w:rsidRDefault="00F26061">
      <w:pPr>
        <w:pStyle w:val="ListParagraph"/>
        <w:numPr>
          <w:ilvl w:val="0"/>
          <w:numId w:val="2"/>
        </w:numPr>
      </w:pPr>
      <w:r>
        <w:t>SNOMED CT – needs expertise. There a</w:t>
      </w:r>
      <w:r w:rsidR="00F20864">
        <w:t>re</w:t>
      </w:r>
      <w:r>
        <w:t xml:space="preserve"> broader questions as to whether NHS Scotland should support both SNOMED CT and ICD10/11 given the specialist skills required and limited resource. Can we just use SNOMED CT and </w:t>
      </w:r>
      <w:r w:rsidR="0029082C">
        <w:t>possibly</w:t>
      </w:r>
      <w:r w:rsidR="007D56DF">
        <w:t xml:space="preserve"> deprecate</w:t>
      </w:r>
      <w:r>
        <w:t xml:space="preserve"> ICD 10?</w:t>
      </w:r>
    </w:p>
    <w:p w:rsidR="00E32159" w:rsidRDefault="00E17947">
      <w:pPr>
        <w:pStyle w:val="ListParagraph"/>
        <w:numPr>
          <w:ilvl w:val="0"/>
          <w:numId w:val="2"/>
        </w:numPr>
      </w:pPr>
      <w:r>
        <w:t>O</w:t>
      </w:r>
      <w:r w:rsidR="00F26061">
        <w:t>penEHR – see appendix</w:t>
      </w:r>
    </w:p>
    <w:p w:rsidR="00E32159" w:rsidRDefault="00F26061">
      <w:pPr>
        <w:pStyle w:val="ListParagraph"/>
        <w:numPr>
          <w:ilvl w:val="0"/>
          <w:numId w:val="2"/>
        </w:numPr>
      </w:pPr>
      <w:r>
        <w:t xml:space="preserve">IHE-XDS – document metadata – for images e.g. label image as from gastro and name of patient, and allows record look up service, works well with </w:t>
      </w:r>
      <w:r w:rsidR="0058652A">
        <w:t>O</w:t>
      </w:r>
      <w:r>
        <w:t>penEHR</w:t>
      </w:r>
      <w:r w:rsidR="007D56DF">
        <w:t>.</w:t>
      </w:r>
      <w:r w:rsidR="007D56DF">
        <w:br/>
        <w:t xml:space="preserve">Templates </w:t>
      </w:r>
      <w:r>
        <w:t xml:space="preserve">from </w:t>
      </w:r>
      <w:r w:rsidR="0058652A">
        <w:t>A</w:t>
      </w:r>
      <w:r>
        <w:t>pperta are being labelled with XDS so that they work well.</w:t>
      </w:r>
    </w:p>
    <w:p w:rsidR="0051001B" w:rsidRDefault="0051001B">
      <w:pPr>
        <w:suppressAutoHyphens w:val="0"/>
        <w:spacing w:after="200" w:line="276" w:lineRule="auto"/>
      </w:pPr>
      <w:r>
        <w:br w:type="page"/>
      </w:r>
    </w:p>
    <w:p w:rsidR="00E32159" w:rsidRDefault="00F26061">
      <w:pPr>
        <w:pStyle w:val="Heading3"/>
      </w:pPr>
      <w:bookmarkStart w:id="15" w:name="_Toc15586803"/>
      <w:r>
        <w:lastRenderedPageBreak/>
        <w:t>5.3 Standards need management</w:t>
      </w:r>
      <w:bookmarkEnd w:id="15"/>
    </w:p>
    <w:p w:rsidR="00E32159" w:rsidRDefault="00F26061">
      <w:r>
        <w:t xml:space="preserve">Digital </w:t>
      </w:r>
      <w:r w:rsidR="00F20864">
        <w:t>H</w:t>
      </w:r>
      <w:r>
        <w:t xml:space="preserve">ealth and </w:t>
      </w:r>
      <w:r w:rsidR="00F20864">
        <w:t>C</w:t>
      </w:r>
      <w:r>
        <w:t xml:space="preserve">are Scotland is working on selecting standards (IT standards – not clinical quality standards) with governance, starting by looking at how  </w:t>
      </w:r>
      <w:r w:rsidR="007D56DF">
        <w:t xml:space="preserve"> NWIS in Wales </w:t>
      </w:r>
      <w:r>
        <w:t>have approach</w:t>
      </w:r>
      <w:r w:rsidR="00F20864">
        <w:t>ed</w:t>
      </w:r>
      <w:r>
        <w:t xml:space="preserve"> standards selection. There </w:t>
      </w:r>
      <w:r w:rsidR="00F20864">
        <w:t>would be advantage in</w:t>
      </w:r>
      <w:r>
        <w:t xml:space="preserve"> hav</w:t>
      </w:r>
      <w:r w:rsidR="00F20864">
        <w:t xml:space="preserve">ing </w:t>
      </w:r>
      <w:r w:rsidR="0058652A">
        <w:t>efforts</w:t>
      </w:r>
      <w:r w:rsidR="00F20864">
        <w:t xml:space="preserve"> to ensure that</w:t>
      </w:r>
      <w:r w:rsidR="00E17947">
        <w:t xml:space="preserve"> th</w:t>
      </w:r>
      <w:r w:rsidR="007D56DF">
        <w:t>e</w:t>
      </w:r>
      <w:r>
        <w:t xml:space="preserve"> standards selection process and standards governance and maintenance </w:t>
      </w:r>
      <w:r w:rsidR="00F20864">
        <w:t xml:space="preserve">are </w:t>
      </w:r>
      <w:r>
        <w:t>aligned across UK countries.</w:t>
      </w:r>
    </w:p>
    <w:p w:rsidR="00E32159" w:rsidRDefault="00E32159"/>
    <w:p w:rsidR="00E32159" w:rsidRDefault="00F26061">
      <w:pPr>
        <w:pStyle w:val="Heading3"/>
      </w:pPr>
      <w:bookmarkStart w:id="16" w:name="_Toc15586804"/>
      <w:r>
        <w:t>5.4 Advantages of NDP/OpenEHR</w:t>
      </w:r>
      <w:bookmarkEnd w:id="16"/>
    </w:p>
    <w:p w:rsidR="00E32159" w:rsidRDefault="00F26061">
      <w:pPr>
        <w:pStyle w:val="ListParagraph"/>
        <w:numPr>
          <w:ilvl w:val="0"/>
          <w:numId w:val="5"/>
        </w:numPr>
      </w:pPr>
      <w:r>
        <w:t>Separating the data from the modelling and rendering of the template means that different bespoke views of the same data can be created easily for specific situations. The data is just reused and repositioned. E.g. one view for primary care and one view for secondary care etc. The data is all held in one place it is just that different bits of it are pulled to assemble a view for different situations. Even more granularly, a consultant gastroenterologist can have a different view to a respiratory physician. And that respiratory physician can have lung cancer clinic view and an asthma clinic view, if required. Both for the same patient with the same data as a result of using different templates. These views are produced by the applications. There can be many applications – run by different companies</w:t>
      </w:r>
      <w:r w:rsidR="007D56DF">
        <w:t>;</w:t>
      </w:r>
      <w:r>
        <w:t xml:space="preserve"> </w:t>
      </w:r>
      <w:r w:rsidR="007D56DF">
        <w:t xml:space="preserve">they do </w:t>
      </w:r>
      <w:r>
        <w:t xml:space="preserve">not need to be </w:t>
      </w:r>
      <w:r w:rsidR="007D56DF">
        <w:t xml:space="preserve">managed as “Once </w:t>
      </w:r>
      <w:r>
        <w:t xml:space="preserve">for </w:t>
      </w:r>
      <w:r w:rsidR="007D56DF">
        <w:t xml:space="preserve">Scotland” </w:t>
      </w:r>
      <w:r>
        <w:t xml:space="preserve">because the underlying infrastructure </w:t>
      </w:r>
      <w:r w:rsidR="007D56DF">
        <w:t xml:space="preserve">already </w:t>
      </w:r>
      <w:r>
        <w:t xml:space="preserve">is </w:t>
      </w:r>
      <w:r w:rsidR="007D56DF">
        <w:t xml:space="preserve">Once </w:t>
      </w:r>
      <w:r>
        <w:t xml:space="preserve">for Scotland. </w:t>
      </w:r>
    </w:p>
    <w:p w:rsidR="00E32159" w:rsidRDefault="00F26061">
      <w:pPr>
        <w:pStyle w:val="ListParagraph"/>
        <w:numPr>
          <w:ilvl w:val="0"/>
          <w:numId w:val="5"/>
        </w:numPr>
      </w:pPr>
      <w:r>
        <w:t xml:space="preserve">Still need to maintain role-based access – e.g. governance maintaining “virtual” silos. Anaesthetists don’t want GPs adding a BP in the middle of clinic. </w:t>
      </w:r>
      <w:r w:rsidR="007D56DF">
        <w:br/>
      </w:r>
      <w:r>
        <w:t xml:space="preserve">Or professional governance – </w:t>
      </w:r>
      <w:r w:rsidR="00F20864">
        <w:t>instead of setting up systems to accommodate</w:t>
      </w:r>
      <w:r>
        <w:t xml:space="preserve"> 40-50 different </w:t>
      </w:r>
      <w:r w:rsidR="00F20864">
        <w:t xml:space="preserve">professional </w:t>
      </w:r>
      <w:r>
        <w:t>roles</w:t>
      </w:r>
      <w:r w:rsidR="00F20864">
        <w:t>,</w:t>
      </w:r>
      <w:r>
        <w:t xml:space="preserve"> </w:t>
      </w:r>
      <w:r w:rsidR="00F20864">
        <w:t xml:space="preserve">it might be possible to group these into </w:t>
      </w:r>
      <w:r>
        <w:t>only 3</w:t>
      </w:r>
      <w:r w:rsidR="00F20864">
        <w:t xml:space="preserve"> levels of access</w:t>
      </w:r>
      <w:r>
        <w:t>. – and other professional governance (legal regulations.)</w:t>
      </w:r>
    </w:p>
    <w:p w:rsidR="00E32159" w:rsidRDefault="00F26061">
      <w:pPr>
        <w:pStyle w:val="ListParagraph"/>
        <w:numPr>
          <w:ilvl w:val="0"/>
          <w:numId w:val="5"/>
        </w:numPr>
      </w:pPr>
      <w:r>
        <w:t>Federated data</w:t>
      </w:r>
      <w:r w:rsidR="00F20864">
        <w:t>-</w:t>
      </w:r>
      <w:r>
        <w:t xml:space="preserve"> so data is not necessarily kept in one data store but multiple data stores across the country and can be accessed by someone according to their role-based access from anywhere.</w:t>
      </w:r>
    </w:p>
    <w:p w:rsidR="00E32159" w:rsidRDefault="00F26061">
      <w:pPr>
        <w:pStyle w:val="ListParagraph"/>
        <w:numPr>
          <w:ilvl w:val="0"/>
          <w:numId w:val="5"/>
        </w:numPr>
      </w:pPr>
      <w:r>
        <w:t>Local developers get into market, software houses. Boards run smaller procurement because data is managed by models. i.e. 80% of a new system is already there – 20% to pay developer to develop the view to standards – can’t afford to allow a clinician to demand a new bespoke system.</w:t>
      </w:r>
    </w:p>
    <w:p w:rsidR="00E32159" w:rsidRDefault="00F26061">
      <w:pPr>
        <w:pStyle w:val="ListParagraph"/>
        <w:numPr>
          <w:ilvl w:val="0"/>
          <w:numId w:val="5"/>
        </w:numPr>
      </w:pPr>
      <w:r>
        <w:t xml:space="preserve">Quick wins – suppliers currently own </w:t>
      </w:r>
      <w:r w:rsidR="00F20864">
        <w:t>some</w:t>
      </w:r>
      <w:r>
        <w:t xml:space="preserve"> data – accessing data charge, storing data charge, extracting data charge. These charges </w:t>
      </w:r>
      <w:r w:rsidR="00F20864">
        <w:t>won’t be accrued</w:t>
      </w:r>
      <w:r>
        <w:t xml:space="preserve"> when the data is </w:t>
      </w:r>
      <w:r w:rsidR="00F20864">
        <w:t xml:space="preserve">within </w:t>
      </w:r>
      <w:r>
        <w:t xml:space="preserve">a </w:t>
      </w:r>
      <w:r w:rsidR="00F20864">
        <w:t xml:space="preserve">national </w:t>
      </w:r>
      <w:r>
        <w:t>clinical data repository.</w:t>
      </w:r>
    </w:p>
    <w:p w:rsidR="00E32159" w:rsidRDefault="00F26061">
      <w:pPr>
        <w:pStyle w:val="ListParagraph"/>
        <w:numPr>
          <w:ilvl w:val="0"/>
          <w:numId w:val="5"/>
        </w:numPr>
      </w:pPr>
      <w:r>
        <w:t>Solves problematic rumours/ data corruption when data extracted/ moved across systems because the archetypes anchor the data.</w:t>
      </w:r>
    </w:p>
    <w:p w:rsidR="00E32159" w:rsidRDefault="00E32159">
      <w:pPr>
        <w:pageBreakBefore/>
        <w:suppressAutoHyphens w:val="0"/>
        <w:spacing w:after="200" w:line="276" w:lineRule="auto"/>
      </w:pPr>
    </w:p>
    <w:p w:rsidR="00E32159" w:rsidRDefault="00F26061">
      <w:pPr>
        <w:pStyle w:val="Heading3"/>
      </w:pPr>
      <w:bookmarkStart w:id="17" w:name="_Toc15586805"/>
      <w:r>
        <w:t>5.5 NDP in the Middle!</w:t>
      </w:r>
      <w:bookmarkEnd w:id="17"/>
    </w:p>
    <w:p w:rsidR="00E32159" w:rsidRDefault="00F26061">
      <w:r>
        <w:t>Figure 3: NDP in the Middle - Our Brave new World:</w:t>
      </w:r>
    </w:p>
    <w:p w:rsidR="00310CE3" w:rsidRDefault="00310CE3"/>
    <w:p w:rsidR="00310CE3" w:rsidRDefault="00310CE3"/>
    <w:p w:rsidR="00310CE3" w:rsidRDefault="005B5751" w:rsidP="00310CE3">
      <w:r>
        <w:rPr>
          <w:noProof/>
        </w:rPr>
      </w:r>
      <w:r w:rsidR="000C4481">
        <w:rPr>
          <w:noProof/>
        </w:rPr>
        <w:pict>
          <v:group id="Diagram 10" o:spid="_x0000_s1044" style="width:441.15pt;height:294pt;mso-position-horizontal-relative:char;mso-position-vertical-relative:line" coordsize="56027,37337">
            <v:shape id="Freeform: Shape 38" o:spid="_x0000_s1045" style="position:absolute;left:15246;top:10851;width:23016;height:15635;visibility:visible;mso-wrap-style:square;v-text-anchor:middle-center" coordsize="2301611,156359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" adj="-11796480,,5400" path="m,781798c,350023,515233,,1150806,v635573,,1150806,350023,1150806,781798c2301612,1213573,1786379,1563596,1150806,1563596,515233,1563596,,1213573,,781798xe" fillcolor="#4472c4" strokecolor="white" strokeweight=".35281mm">
              <v:stroke joinstyle="miter"/>
              <v:formulas/>
              <v:path arrowok="t" o:connecttype="custom" o:connectlocs="1150804,0;2301608,781798;1150804,1563596;0,781798;0,781798;1150804,0;2301609,781798;1150804,1563596;0,781798" o:connectangles="270,0,90,180,0,0,0,0,0" textboxrect="0,0,2301611,1563596"/>
              <v:textbox inset="11.5148mm,8.51256mm,11.5148mm,8.51256mm">
                <w:txbxContent>
                  <w:p w:rsidR="00310CE3" w:rsidRDefault="00310CE3" w:rsidP="00310CE3">
                    <w:pPr>
                      <w:spacing w:after="520" w:line="216" w:lineRule="auto"/>
                      <w:jc w:val="center"/>
                      <w:textAlignment w:val="auto"/>
                    </w:pPr>
                    <w:r>
                      <w:rPr>
                        <w:rFonts w:cs="Calibri"/>
                        <w:color w:val="FFFFFF"/>
                        <w:kern w:val="3"/>
                        <w:sz w:val="121"/>
                        <w:szCs w:val="121"/>
                      </w:rPr>
                      <w:t>NDP</w:t>
                    </w:r>
                  </w:p>
                </w:txbxContent>
              </v:textbox>
            </v:shape>
            <v:shape id="Freeform: Shape 39" o:spid="_x0000_s1046" style="position:absolute;left:35444;top:9865;width:3185;height:2859;rotation:-2336003fd;visibility:visible;mso-wrap-style:square;v-text-anchor:middle-center" coordsize="318468,2859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" adj="-11796480,,5400" path="m,57189r175495,l175495,,318468,142974,175495,285947r,-57189l,228758,,57189xe" fillcolor="#b0bcde" stroked="f">
              <v:stroke joinstyle="miter"/>
              <v:formulas/>
              <v:path arrowok="t" o:connecttype="custom" o:connectlocs="159234,0;318467,142976;159234,285951;0,142976;0,57190;175494,57190;175494,0;318467,142976;175494,285951;175494,228761;0,228761;0,57190" o:connectangles="270,0,90,180,0,0,0,0,0,0,0,0" textboxrect="0,0,318468,285947"/>
              <v:textbox inset="0,1.5885mm,2.38275mm,1.5885mm">
                <w:txbxContent>
                  <w:p w:rsidR="00310CE3" w:rsidRDefault="00310CE3" w:rsidP="00310CE3">
                    <w:pPr>
                      <w:spacing w:after="80" w:line="216" w:lineRule="auto"/>
                      <w:jc w:val="center"/>
                      <w:textAlignment w:val="auto"/>
                      <w:rPr>
                        <w:color w:val="000000"/>
                        <w:sz w:val="36"/>
                        <w:szCs w:val="36"/>
                      </w:rPr>
                    </w:pPr>
                  </w:p>
                </w:txbxContent>
              </v:textbox>
            </v:shape>
            <v:shape id="Freeform: Shape 40" o:spid="_x0000_s1047" style="position:absolute;left:35486;width:19944;height:10512;visibility:visible;mso-wrap-style:square;v-text-anchor:middle-center" coordsize="1994433,10512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" adj="-11796480,,5400" path="m,525639c,235337,446469,,997217,v550748,,997217,235337,997217,525639c1994434,815941,1547965,1051278,997217,1051278,446469,1051278,,815941,,525639xe" fillcolor="#4472c4" strokecolor="white" strokeweight=".35281mm">
              <v:stroke joinstyle="miter"/>
              <v:formulas/>
              <v:path arrowok="t" o:connecttype="custom" o:connectlocs="997217,0;1994434,525638;997217,1051276;0,525638;0,525638;997218,0;1994435,525638;997218,1051276;0,525638" o:connectangles="270,0,90,180,0,0,0,0,0" textboxrect="0,0,1994433,1051278"/>
              <v:textbox inset="8.46606mm,4.62939mm,8.46606mm,4.62939mm">
                <w:txbxContent>
                  <w:p w:rsidR="00310CE3" w:rsidRDefault="00310CE3" w:rsidP="00310CE3">
                    <w:pPr>
                      <w:spacing w:after="80" w:line="216" w:lineRule="auto"/>
                      <w:jc w:val="center"/>
                      <w:textAlignment w:val="auto"/>
                    </w:pPr>
                    <w:r>
                      <w:rPr>
                        <w:rFonts w:cs="Calibri"/>
                        <w:b/>
                        <w:bCs/>
                        <w:color w:val="FFFFFF"/>
                        <w:kern w:val="3"/>
                        <w:sz w:val="20"/>
                        <w:szCs w:val="20"/>
                      </w:rPr>
                      <w:t>Secondary Care</w:t>
                    </w:r>
                  </w:p>
                  <w:p w:rsidR="00310CE3" w:rsidRDefault="00310CE3" w:rsidP="00310CE3">
                    <w:pPr>
                      <w:spacing w:after="80" w:line="216" w:lineRule="auto"/>
                      <w:jc w:val="center"/>
                      <w:textAlignment w:val="auto"/>
                    </w:pPr>
                    <w:r>
                      <w:rPr>
                        <w:rFonts w:cs="Calibri"/>
                        <w:color w:val="FFFFFF"/>
                        <w:kern w:val="3"/>
                        <w:sz w:val="20"/>
                        <w:szCs w:val="20"/>
                      </w:rPr>
                      <w:t>Inpatients (discharge summaries</w:t>
                    </w:r>
                  </w:p>
                  <w:p w:rsidR="00310CE3" w:rsidRDefault="00310CE3" w:rsidP="00310CE3">
                    <w:pPr>
                      <w:spacing w:after="80" w:line="216" w:lineRule="auto"/>
                      <w:jc w:val="center"/>
                      <w:textAlignment w:val="auto"/>
                    </w:pPr>
                    <w:r>
                      <w:rPr>
                        <w:rFonts w:cs="Calibri"/>
                        <w:color w:val="FFFFFF"/>
                        <w:kern w:val="3"/>
                        <w:sz w:val="20"/>
                        <w:szCs w:val="20"/>
                      </w:rPr>
                      <w:t>Outpatients (letters)</w:t>
                    </w:r>
                  </w:p>
                </w:txbxContent>
              </v:textbox>
            </v:shape>
            <v:shape id="Freeform: Shape 41" o:spid="_x0000_s1048" style="position:absolute;left:39038;top:19012;width:2418;height:2859;rotation:490583fd;visibility:visible;mso-wrap-style:square;v-text-anchor:middle-center" coordsize="241804,2859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" adj="-11796480,,5400" path="m,57189r120902,l120902,,241804,142974,120902,285947r,-57189l,228758,,57189xe" fillcolor="#b0bcde" stroked="f">
              <v:stroke joinstyle="miter"/>
              <v:formulas/>
              <v:path arrowok="t" o:connecttype="custom" o:connectlocs="120902,0;241803,142976;120902,285951;0,142976;0,57190;120902,57190;120902,0;241803,142976;120902,285951;120902,228761;0,228761;0,57190" o:connectangles="270,0,90,180,0,0,0,0,0,0,0,0" textboxrect="0,0,241804,285947"/>
              <v:textbox inset="0,1.5885mm,2.01497mm,1.5885mm">
                <w:txbxContent>
                  <w:p w:rsidR="00310CE3" w:rsidRDefault="00310CE3" w:rsidP="00310CE3">
                    <w:pPr>
                      <w:spacing w:after="80" w:line="216" w:lineRule="auto"/>
                      <w:jc w:val="center"/>
                      <w:textAlignment w:val="auto"/>
                      <w:rPr>
                        <w:color w:val="000000"/>
                        <w:sz w:val="36"/>
                        <w:szCs w:val="36"/>
                      </w:rPr>
                    </w:pPr>
                  </w:p>
                </w:txbxContent>
              </v:textbox>
            </v:shape>
            <v:shape id="Freeform: Shape 42" o:spid="_x0000_s1049" style="position:absolute;left:42480;top:16288;width:13547;height:11779;visibility:visible;mso-wrap-style:square;v-text-anchor:middle-center" coordsize="1354688,10670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" adj="-11796480,,5400" path="m,533508c,238860,303257,,677344,v374087,,677344,238860,677344,533508c1354688,828156,1051431,1067016,677344,1067016,303257,1067016,,828156,,533508xe" fillcolor="#4472c4" strokecolor="white" strokeweight=".35281mm">
              <v:stroke joinstyle="miter"/>
              <v:formulas/>
              <v:path arrowok="t" o:connecttype="custom" o:connectlocs="677342,0;1354683,588950;677342,1177899;0,588950;0,588950;677342,0;1354683,588950;677342,1177899;0,588950" o:connectangles="270,0,90,180,0,0,0,0,0" textboxrect="0,0,1354688,1067016"/>
              <v:textbox inset="5.86358mm,4.69339mm,5.86358mm,4.69339mm">
                <w:txbxContent>
                  <w:p w:rsidR="00310CE3" w:rsidRDefault="00310CE3" w:rsidP="00310CE3">
                    <w:pPr>
                      <w:spacing w:after="80" w:line="216" w:lineRule="auto"/>
                      <w:jc w:val="center"/>
                      <w:textAlignment w:val="auto"/>
                    </w:pPr>
                    <w:r>
                      <w:rPr>
                        <w:rFonts w:cs="Calibri"/>
                        <w:b/>
                        <w:bCs/>
                        <w:color w:val="FFFFFF"/>
                        <w:kern w:val="3"/>
                        <w:sz w:val="20"/>
                        <w:szCs w:val="20"/>
                      </w:rPr>
                      <w:t>OOH</w:t>
                    </w:r>
                  </w:p>
                  <w:p w:rsidR="00310CE3" w:rsidRDefault="00310CE3" w:rsidP="00310CE3">
                    <w:pPr>
                      <w:spacing w:after="80" w:line="216" w:lineRule="auto"/>
                      <w:jc w:val="center"/>
                      <w:textAlignment w:val="auto"/>
                    </w:pPr>
                    <w:r>
                      <w:rPr>
                        <w:rFonts w:cs="Calibri"/>
                        <w:color w:val="FFFFFF"/>
                        <w:kern w:val="3"/>
                        <w:sz w:val="20"/>
                        <w:szCs w:val="20"/>
                      </w:rPr>
                      <w:t>Emergency Care Summary</w:t>
                    </w:r>
                  </w:p>
                  <w:p w:rsidR="00310CE3" w:rsidRDefault="00310CE3" w:rsidP="00310CE3">
                    <w:pPr>
                      <w:spacing w:after="80" w:line="216" w:lineRule="auto"/>
                      <w:jc w:val="center"/>
                      <w:textAlignment w:val="auto"/>
                    </w:pPr>
                    <w:r>
                      <w:rPr>
                        <w:rFonts w:cs="Calibri"/>
                        <w:color w:val="FFFFFF"/>
                        <w:kern w:val="3"/>
                        <w:sz w:val="20"/>
                        <w:szCs w:val="20"/>
                      </w:rPr>
                      <w:t>Key Information Summary</w:t>
                    </w:r>
                  </w:p>
                </w:txbxContent>
              </v:textbox>
            </v:shape>
            <v:shape id="Freeform: Shape 43" o:spid="_x0000_s1050" style="position:absolute;left:30995;top:26088;width:2034;height:2860;rotation:3885233fd;visibility:visible;mso-wrap-style:square;v-text-anchor:middle-center" coordsize="203339,2859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" adj="-11796480,,5400" path="m,57189r101670,l101670,,203339,142974,101670,285947r,-57189l,228758,,57189xe" fillcolor="#b0bcde" stroked="f">
              <v:stroke joinstyle="miter"/>
              <v:formulas/>
              <v:path arrowok="t" o:connecttype="custom" o:connectlocs="101668,0;203335,142976;101668,285951;0,142976;0,57190;101668,57190;101668,0;203335,142976;101668,285951;101668,228761;0,228761;0,57190" o:connectangles="270,0,90,180,0,0,0,0,0,0,0,0" textboxrect="0,0,203339,285947"/>
              <v:textbox inset="0,1.5885mm,1.69442mm,1.5885mm">
                <w:txbxContent>
                  <w:p w:rsidR="00310CE3" w:rsidRDefault="00310CE3" w:rsidP="00310CE3">
                    <w:pPr>
                      <w:spacing w:after="80" w:line="216" w:lineRule="auto"/>
                      <w:jc w:val="center"/>
                      <w:textAlignment w:val="auto"/>
                      <w:rPr>
                        <w:color w:val="000000"/>
                        <w:sz w:val="36"/>
                        <w:szCs w:val="36"/>
                      </w:rPr>
                    </w:pPr>
                  </w:p>
                </w:txbxContent>
              </v:textbox>
            </v:shape>
            <v:shape id="Freeform: Shape 44" o:spid="_x0000_s1051" style="position:absolute;left:29212;top:29119;width:10513;height:5068;visibility:visible;mso-wrap-style:square;v-text-anchor:middle-center" coordsize="1051278,5068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" adj="-11796480,,5400" path="m,253411c,113456,235337,,525639,v290302,,525639,113456,525639,253411c1051278,393366,815941,506822,525639,506822,235337,506822,,393366,,253411xe" fillcolor="#4472c4" strokecolor="white" strokeweight=".35281mm">
              <v:stroke joinstyle="miter"/>
              <v:formulas/>
              <v:path arrowok="t" o:connecttype="custom" o:connectlocs="525638,0;1051276,253412;525638,506824;0,253412;0,253413;525638,0;1051276,253413;525638,506825;0,253413" o:connectangles="270,0,90,180,0,0,0,0,0" textboxrect="0,0,1051278,506821"/>
              <v:textbox inset="4.62939mm,2.4145mm,4.62939mm,2.4145mm">
                <w:txbxContent>
                  <w:p w:rsidR="00310CE3" w:rsidRDefault="00310CE3" w:rsidP="00310CE3">
                    <w:pPr>
                      <w:spacing w:after="80" w:line="216" w:lineRule="auto"/>
                      <w:jc w:val="center"/>
                      <w:textAlignment w:val="auto"/>
                    </w:pPr>
                    <w:r>
                      <w:rPr>
                        <w:rFonts w:cs="Calibri"/>
                        <w:b/>
                        <w:bCs/>
                        <w:color w:val="FFFFFF"/>
                        <w:kern w:val="3"/>
                        <w:sz w:val="20"/>
                        <w:szCs w:val="20"/>
                      </w:rPr>
                      <w:t>Patient Portal</w:t>
                    </w:r>
                  </w:p>
                </w:txbxContent>
              </v:textbox>
            </v:shape>
            <v:shape id="Freeform: Shape 45" o:spid="_x0000_s1052" style="position:absolute;left:18173;top:25281;width:2151;height:2859;rotation:-3078617fd;visibility:visible;mso-wrap-style:square;v-text-anchor:middle-center" coordsize="215105,2859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" adj="-11796480,,5400" path="m215105,228758r-107553,l107552,285947,,142973,107552,r,57189l215105,57189r,171569xe" fillcolor="#b0bcde" stroked="f">
              <v:stroke joinstyle="miter"/>
              <v:formulas/>
              <v:path arrowok="t" o:connecttype="custom" o:connectlocs="107552,0;215103,142976;107552,285951;0,142976;0,57190;107552,57190;107552,0;215103,142976;107552,285951;107552,228761;0,228761;0,57190" o:connectangles="270,0,90,180,0,0,0,0,0,0,0,0" textboxrect="0,0,215105,285947"/>
              <v:textbox inset="1.79247mm,1.5885mm,0,1.5885mm">
                <w:txbxContent>
                  <w:p w:rsidR="00310CE3" w:rsidRDefault="00310CE3" w:rsidP="00310CE3">
                    <w:pPr>
                      <w:spacing w:after="80" w:line="216" w:lineRule="auto"/>
                      <w:jc w:val="center"/>
                      <w:textAlignment w:val="auto"/>
                      <w:rPr>
                        <w:color w:val="000000"/>
                        <w:sz w:val="36"/>
                        <w:szCs w:val="36"/>
                      </w:rPr>
                    </w:pPr>
                  </w:p>
                </w:txbxContent>
              </v:textbox>
            </v:shape>
            <v:shape id="Freeform: Shape 46" o:spid="_x0000_s1053" style="position:absolute;left:8980;top:26825;width:10512;height:10512;visibility:visible;mso-wrap-style:square;v-text-anchor:middle-center" coordsize="1051278,10512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" adj="-11796480,,5400" path="m,525639c,235337,235337,,525639,v290302,,525639,235337,525639,525639c1051278,815941,815941,1051278,525639,1051278,235337,1051278,,815941,,525639xe" fillcolor="#4472c4" strokecolor="white" strokeweight=".35281mm">
              <v:stroke joinstyle="miter"/>
              <v:formulas/>
              <v:path arrowok="t" o:connecttype="custom" o:connectlocs="525638,0;1051276,525638;525638,1051276;0,525638;0,525638;525638,0;1051276,525638;525638,1051276;0,525638" o:connectangles="270,0,90,180,0,0,0,0,0" textboxrect="0,0,1051278,1051278"/>
              <v:textbox inset="4.62939mm,4.62939mm,4.62939mm,4.62939mm">
                <w:txbxContent>
                  <w:p w:rsidR="00310CE3" w:rsidRDefault="00310CE3" w:rsidP="00310CE3">
                    <w:pPr>
                      <w:spacing w:after="80" w:line="216" w:lineRule="auto"/>
                      <w:jc w:val="center"/>
                      <w:textAlignment w:val="auto"/>
                    </w:pPr>
                    <w:r>
                      <w:rPr>
                        <w:rFonts w:cs="Calibri"/>
                        <w:color w:val="FFFFFF"/>
                        <w:kern w:val="3"/>
                        <w:sz w:val="20"/>
                        <w:szCs w:val="20"/>
                      </w:rPr>
                      <w:t>Pharmacy</w:t>
                    </w:r>
                  </w:p>
                </w:txbxContent>
              </v:textbox>
            </v:shape>
            <v:shape id="Freeform: Shape 47" o:spid="_x0000_s1054" style="position:absolute;left:11827;top:15867;width:2511;height:2860;rotation:375419fd;visibility:visible;mso-wrap-style:square;v-text-anchor:middle-center" coordsize="251147,2859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" adj="-11796480,,5400" path="m251147,228758r-125574,l125573,285947,,142973,125573,r,57189l251147,57189r,171569xe" fillcolor="#b0bcde" stroked="f">
              <v:stroke joinstyle="miter"/>
              <v:formulas/>
              <v:path arrowok="t" o:connecttype="custom" o:connectlocs="125575,0;251149,142976;125575,285951;0,142976;0,57190;125575,57190;125575,0;251149,142976;125575,285951;125575,228761;0,228761;0,57190" o:connectangles="270,0,90,180,0,0,0,0,0,0,0,0" textboxrect="0,0,251147,285947"/>
              <v:textbox inset="2.09294mm,1.5885mm,0,1.5885mm">
                <w:txbxContent>
                  <w:p w:rsidR="00310CE3" w:rsidRDefault="00310CE3" w:rsidP="00310CE3">
                    <w:pPr>
                      <w:spacing w:after="80" w:line="216" w:lineRule="auto"/>
                      <w:jc w:val="center"/>
                      <w:textAlignment w:val="auto"/>
                      <w:rPr>
                        <w:color w:val="000000"/>
                        <w:sz w:val="36"/>
                        <w:szCs w:val="36"/>
                      </w:rPr>
                    </w:pPr>
                  </w:p>
                </w:txbxContent>
              </v:textbox>
            </v:shape>
            <v:shape id="Freeform: Shape 48" o:spid="_x0000_s1055" style="position:absolute;left:168;top:11272;width:10513;height:10513;visibility:visible;mso-wrap-style:square;v-text-anchor:middle-center" coordsize="1051278,10512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" adj="-11796480,,5400" path="m,525639c,235337,235337,,525639,v290302,,525639,235337,525639,525639c1051278,815941,815941,1051278,525639,1051278,235337,1051278,,815941,,525639xe" fillcolor="#4472c4" strokecolor="white" strokeweight=".35281mm">
              <v:stroke joinstyle="miter"/>
              <v:formulas/>
              <v:path arrowok="t" o:connecttype="custom" o:connectlocs="525638,0;1051276,525638;525638,1051276;0,525638;0,525638;525638,0;1051276,525638;525638,1051276;0,525638" o:connectangles="270,0,90,180,0,0,0,0,0" textboxrect="0,0,1051278,1051278"/>
              <v:textbox inset="4.62939mm,4.62939mm,4.62939mm,4.62939mm">
                <w:txbxContent>
                  <w:p w:rsidR="00310CE3" w:rsidRDefault="00310CE3" w:rsidP="00310CE3">
                    <w:pPr>
                      <w:spacing w:after="80" w:line="216" w:lineRule="auto"/>
                      <w:jc w:val="center"/>
                      <w:textAlignment w:val="auto"/>
                    </w:pPr>
                    <w:r>
                      <w:rPr>
                        <w:rFonts w:cs="Calibri"/>
                        <w:color w:val="FFFFFF"/>
                        <w:kern w:val="3"/>
                        <w:sz w:val="20"/>
                        <w:szCs w:val="20"/>
                      </w:rPr>
                      <w:t>GP Record VISION/EMIS</w:t>
                    </w:r>
                  </w:p>
                  <w:p w:rsidR="00310CE3" w:rsidRDefault="00310CE3" w:rsidP="00310CE3">
                    <w:pPr>
                      <w:spacing w:after="80" w:line="216" w:lineRule="auto"/>
                      <w:jc w:val="center"/>
                      <w:textAlignment w:val="auto"/>
                    </w:pPr>
                    <w:r>
                      <w:rPr>
                        <w:rFonts w:cs="Calibri"/>
                        <w:color w:val="FFFFFF"/>
                        <w:kern w:val="3"/>
                        <w:sz w:val="20"/>
                        <w:szCs w:val="20"/>
                      </w:rPr>
                      <w:t>(Microtest)</w:t>
                    </w:r>
                  </w:p>
                </w:txbxContent>
              </v:textbox>
            </v:shape>
            <v:shape id="Freeform: Shape 49" o:spid="_x0000_s1056" style="position:absolute;left:13755;top:9629;width:3928;height:2860;rotation:2266855fd;visibility:visible;mso-wrap-style:square;v-text-anchor:middle-center" coordsize="392730,2859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" adj="-11796480,,5400" path="m392730,228758r-249757,l142973,285947,,142973,142973,r,57189l392730,57189r,171569xe" fillcolor="#b0bcde" stroked="f">
              <v:stroke joinstyle="miter"/>
              <v:formulas/>
              <v:path arrowok="t" o:connecttype="custom" o:connectlocs="196363,0;392725,142976;196363,285951;0,142976;0,57190;249754,57190;249754,0;392725,142976;249754,285951;249754,228761;0,228761;0,57190" o:connectangles="270,0,90,180,0,0,0,0,0,0,0,0" textboxrect="0,0,392730,285947"/>
              <v:textbox inset="2.38275mm,1.5885mm,0,1.5885mm">
                <w:txbxContent>
                  <w:p w:rsidR="00310CE3" w:rsidRDefault="00310CE3" w:rsidP="00310CE3">
                    <w:pPr>
                      <w:spacing w:after="80" w:line="216" w:lineRule="auto"/>
                      <w:jc w:val="center"/>
                      <w:textAlignment w:val="auto"/>
                      <w:rPr>
                        <w:color w:val="000000"/>
                        <w:sz w:val="36"/>
                        <w:szCs w:val="36"/>
                      </w:rPr>
                    </w:pPr>
                  </w:p>
                </w:txbxContent>
              </v:textbox>
            </v:shape>
            <v:shape id="Freeform: Shape 50" o:spid="_x0000_s1057" style="position:absolute;width:16573;height:10512;visibility:visible;mso-wrap-style:square;v-text-anchor:middle-center" coordsize="1460825,10512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" adj="-11796480,,5400" path="m,525639c,235337,327017,,730413,v403396,,730413,235337,730413,525639c1460826,815941,1133809,1051278,730413,1051278,327017,1051278,,815941,,525639xe" fillcolor="#4472c4" strokecolor="white" strokeweight=".35281mm">
              <v:stroke joinstyle="miter"/>
              <v:formulas/>
              <v:path arrowok="t" o:connecttype="custom" o:connectlocs="828675,0;1657350,525638;828675,1051276;0,525638;0,525638;828676,0;1657351,525638;828676,1051276;0,525638" o:connectangles="270,0,90,180,0,0,0,0,0" textboxrect="0,0,1460825,1051278"/>
              <v:textbox inset="6.29539mm,4.62939mm,6.29539mm,4.62939mm">
                <w:txbxContent>
                  <w:p w:rsidR="00310CE3" w:rsidRDefault="00310CE3" w:rsidP="00310CE3">
                    <w:pPr>
                      <w:spacing w:after="80" w:line="216" w:lineRule="auto"/>
                      <w:jc w:val="center"/>
                      <w:textAlignment w:val="auto"/>
                    </w:pPr>
                    <w:r>
                      <w:rPr>
                        <w:rFonts w:cs="Calibri"/>
                        <w:b/>
                        <w:bCs/>
                        <w:color w:val="FFFFFF"/>
                        <w:kern w:val="3"/>
                        <w:sz w:val="20"/>
                        <w:szCs w:val="20"/>
                      </w:rPr>
                      <w:t>Screening systems</w:t>
                    </w:r>
                  </w:p>
                  <w:p w:rsidR="00310CE3" w:rsidRDefault="00310CE3" w:rsidP="00310CE3">
                    <w:pPr>
                      <w:spacing w:line="216" w:lineRule="auto"/>
                      <w:jc w:val="center"/>
                      <w:textAlignment w:val="auto"/>
                    </w:pPr>
                    <w:r>
                      <w:rPr>
                        <w:rFonts w:cs="Calibri"/>
                        <w:color w:val="FFFFFF"/>
                        <w:kern w:val="3"/>
                        <w:sz w:val="20"/>
                        <w:szCs w:val="20"/>
                      </w:rPr>
                      <w:t xml:space="preserve">SCCRS (Cervical), BOSS(bowel), breast, </w:t>
                    </w:r>
                  </w:p>
                  <w:p w:rsidR="00310CE3" w:rsidRDefault="00310CE3" w:rsidP="00310CE3">
                    <w:pPr>
                      <w:spacing w:after="80" w:line="216" w:lineRule="auto"/>
                      <w:jc w:val="center"/>
                      <w:textAlignment w:val="auto"/>
                    </w:pPr>
                    <w:r>
                      <w:rPr>
                        <w:rFonts w:cs="Calibri"/>
                        <w:color w:val="FFFFFF"/>
                        <w:kern w:val="3"/>
                        <w:sz w:val="20"/>
                        <w:szCs w:val="20"/>
                      </w:rPr>
                      <w:t>anuerysm</w:t>
                    </w:r>
                  </w:p>
                </w:txbxContent>
              </v:textbox>
            </v:shape>
            <w10:wrap type="none"/>
            <w10:anchorlock/>
          </v:group>
        </w:pict>
      </w:r>
    </w:p>
    <w:p w:rsidR="00E32159" w:rsidRDefault="00E32159"/>
    <w:p w:rsidR="00E32159" w:rsidRDefault="00F26061">
      <w:pPr>
        <w:pStyle w:val="Heading3"/>
      </w:pPr>
      <w:bookmarkStart w:id="18" w:name="_Toc15586806"/>
      <w:r>
        <w:t>5.6 Managing expectations</w:t>
      </w:r>
      <w:bookmarkEnd w:id="18"/>
    </w:p>
    <w:p w:rsidR="00E32159" w:rsidRDefault="00F26061">
      <w:r>
        <w:t>Need to manage expectations around NDP because people are thinking that it will be a solution to everything. NDP can’t deliver what re-provisioning is designed to deliver in the timescale. There is also a need for a Scottish Technical Design Authority to decide which specifications and standards and technologies. Starting to work up (digital strategy domain F standards assurance.) Previously had failed attempts at this.</w:t>
      </w:r>
    </w:p>
    <w:p w:rsidR="00E32159" w:rsidRDefault="00E32159"/>
    <w:p w:rsidR="00E32159" w:rsidRDefault="00F26061">
      <w:pPr>
        <w:pStyle w:val="Heading2"/>
      </w:pPr>
      <w:bookmarkStart w:id="19" w:name="_Toc15586807"/>
      <w:r>
        <w:t>6 Implementing the NDP</w:t>
      </w:r>
      <w:bookmarkEnd w:id="19"/>
    </w:p>
    <w:p w:rsidR="00E32159" w:rsidRDefault="00F26061">
      <w:r>
        <w:t>It is a question of thinking about what actually needs to be in a GP system. For example</w:t>
      </w:r>
      <w:r w:rsidR="0029082C">
        <w:t>,</w:t>
      </w:r>
      <w:r>
        <w:t xml:space="preserve"> housing status is important to know for many social care and sometimes GP</w:t>
      </w:r>
      <w:r w:rsidR="0029082C">
        <w:t xml:space="preserve"> purposes</w:t>
      </w:r>
      <w:r>
        <w:t>. It can be taken out of the GP record, stored in the NDP, then the NDP is queried by applications (e.g. web-based or integrated to health care record can find the information from the NDP). take all the below out of the “GP record” and put them on the platform – GP can still view – patient can also view. One result of this is that in the next GPIT reprovisioning may become less complex.</w:t>
      </w:r>
    </w:p>
    <w:p w:rsidR="0051001B" w:rsidRDefault="0051001B">
      <w:pPr>
        <w:suppressAutoHyphens w:val="0"/>
        <w:spacing w:after="200" w:line="276" w:lineRule="auto"/>
      </w:pPr>
      <w:r>
        <w:br w:type="page"/>
      </w:r>
    </w:p>
    <w:p w:rsidR="00E32159" w:rsidRDefault="00F26061">
      <w:pPr>
        <w:pStyle w:val="Heading3"/>
      </w:pPr>
      <w:bookmarkStart w:id="20" w:name="_Toc15586808"/>
      <w:r>
        <w:lastRenderedPageBreak/>
        <w:t>6.1 Possible things to start putting on the platform instead of the ‘GP record’</w:t>
      </w:r>
      <w:bookmarkEnd w:id="20"/>
    </w:p>
    <w:p w:rsidR="00E32159" w:rsidRDefault="00F26061">
      <w:r>
        <w:t>DNACPR</w:t>
      </w:r>
    </w:p>
    <w:p w:rsidR="00E32159" w:rsidRDefault="00F26061">
      <w:r>
        <w:t>Immunisations</w:t>
      </w:r>
    </w:p>
    <w:p w:rsidR="00E32159" w:rsidRDefault="00F26061">
      <w:r>
        <w:t>Medications</w:t>
      </w:r>
    </w:p>
    <w:p w:rsidR="00E32159" w:rsidRDefault="00F26061">
      <w:r>
        <w:t>Adverse drug reactions</w:t>
      </w:r>
    </w:p>
    <w:p w:rsidR="00E32159" w:rsidRDefault="00F26061">
      <w:r>
        <w:t>Child Health</w:t>
      </w:r>
    </w:p>
    <w:p w:rsidR="00E32159" w:rsidRDefault="00F26061">
      <w:r>
        <w:t>Child Protection</w:t>
      </w:r>
    </w:p>
    <w:p w:rsidR="00E32159" w:rsidRDefault="00F26061">
      <w:r>
        <w:t>Housing</w:t>
      </w:r>
    </w:p>
    <w:p w:rsidR="00E32159" w:rsidRDefault="00F26061">
      <w:r>
        <w:t>Scheduling</w:t>
      </w:r>
    </w:p>
    <w:p w:rsidR="00E32159" w:rsidRDefault="00F26061">
      <w:r>
        <w:t>Registers – Abdominal Aortic Aneurysm screening results, Pacemakers and implants etc.</w:t>
      </w:r>
    </w:p>
    <w:p w:rsidR="00E32159" w:rsidRDefault="00F26061">
      <w:r>
        <w:t>Licences (driving</w:t>
      </w:r>
      <w:r w:rsidR="00F20864">
        <w:t>,</w:t>
      </w:r>
      <w:r>
        <w:t xml:space="preserve"> HGV</w:t>
      </w:r>
      <w:r w:rsidR="00F20864">
        <w:t>,</w:t>
      </w:r>
      <w:r>
        <w:t xml:space="preserve"> shotgun)</w:t>
      </w:r>
    </w:p>
    <w:p w:rsidR="00E32159" w:rsidRDefault="00F26061">
      <w:r>
        <w:t>Key Safe</w:t>
      </w:r>
      <w:r w:rsidR="006511B8">
        <w:t xml:space="preserve"> access codes</w:t>
      </w:r>
    </w:p>
    <w:p w:rsidR="00E32159" w:rsidRDefault="00F26061">
      <w:r>
        <w:t>Labs</w:t>
      </w:r>
    </w:p>
    <w:p w:rsidR="00E32159" w:rsidRDefault="00F26061">
      <w:r>
        <w:t>Referrals/ communications</w:t>
      </w:r>
    </w:p>
    <w:p w:rsidR="00E32159" w:rsidRDefault="00F26061">
      <w:r>
        <w:t>Dentistry</w:t>
      </w:r>
    </w:p>
    <w:p w:rsidR="00E32159" w:rsidRDefault="00F26061">
      <w:r>
        <w:t>Optometry</w:t>
      </w:r>
    </w:p>
    <w:p w:rsidR="00E32159" w:rsidRDefault="00E32159"/>
    <w:p w:rsidR="00E32159" w:rsidRDefault="00F26061">
      <w:pPr>
        <w:pStyle w:val="Heading3"/>
      </w:pPr>
      <w:bookmarkStart w:id="21" w:name="_Toc15586809"/>
      <w:r>
        <w:t>6.2 Starting the NDP up with the RESPECT DNACPR form</w:t>
      </w:r>
      <w:bookmarkEnd w:id="21"/>
    </w:p>
    <w:p w:rsidR="00E32159" w:rsidRDefault="00F20864">
      <w:r>
        <w:t>The Recommended Summary Plan for Emergency Care and Treatment (</w:t>
      </w:r>
      <w:r w:rsidR="00F26061">
        <w:t>ReSPECT</w:t>
      </w:r>
      <w:r>
        <w:t>)</w:t>
      </w:r>
      <w:r w:rsidR="00F26061">
        <w:t xml:space="preserve"> CPR conversation, contains much more than a straight documentation of DNA CPR status. </w:t>
      </w:r>
      <w:r>
        <w:t xml:space="preserve">NDS has been </w:t>
      </w:r>
      <w:r w:rsidR="00F26061">
        <w:t xml:space="preserve">negotiating with Forth Valley in </w:t>
      </w:r>
      <w:r w:rsidR="006511B8">
        <w:t xml:space="preserve">Acute, </w:t>
      </w:r>
      <w:r w:rsidR="00F26061">
        <w:t>and GPs</w:t>
      </w:r>
      <w:r w:rsidR="006511B8">
        <w:t>,</w:t>
      </w:r>
      <w:r w:rsidR="00F26061">
        <w:t xml:space="preserve"> </w:t>
      </w:r>
      <w:r w:rsidR="006511B8">
        <w:t>to</w:t>
      </w:r>
      <w:r w:rsidR="00F26061">
        <w:t xml:space="preserve"> put in one central place with access under appropriate rules – not requiring a separate login</w:t>
      </w:r>
      <w:r w:rsidR="006511B8">
        <w:t>.</w:t>
      </w:r>
      <w:r w:rsidR="00F26061">
        <w:t xml:space="preserve"> </w:t>
      </w:r>
      <w:r w:rsidR="006511B8">
        <w:t xml:space="preserve">Don’t </w:t>
      </w:r>
      <w:r w:rsidR="00F26061">
        <w:t>make it more difficult</w:t>
      </w:r>
      <w:r w:rsidR="006511B8">
        <w:t>/d</w:t>
      </w:r>
      <w:r w:rsidR="00F26061">
        <w:t>on’t make things worse. The scenario of “I lost the form” shouldn’t happen, DNACPR that hasn’t been discussed with relatives – ambulance drivers will be able to view.</w:t>
      </w:r>
    </w:p>
    <w:p w:rsidR="00E32159" w:rsidRDefault="00F26061">
      <w:r>
        <w:t>Prototype was reviewed - more work is being needed to be done</w:t>
      </w:r>
      <w:r w:rsidR="006511B8">
        <w:t xml:space="preserve"> e.g. </w:t>
      </w:r>
      <w:r>
        <w:t>purple dates are in the American format, unsure whether religion and housing will be part of NDP</w:t>
      </w:r>
      <w:r w:rsidR="006511B8">
        <w:t xml:space="preserve"> or</w:t>
      </w:r>
      <w:r>
        <w:t xml:space="preserve"> somewhere else rather than RESPECT, contacts – repopulate somewhere. The idea is to have several views – patient portal view, GP view, secondary care view, emergency view e.g. for back of ambulance. Legacy for print view for record, can print off. Or send email. Probably not to put onto the current Key Information Summary – transition from KIS to RESPECT.</w:t>
      </w:r>
    </w:p>
    <w:p w:rsidR="00E32159" w:rsidRDefault="00E32159"/>
    <w:p w:rsidR="00E32159" w:rsidRDefault="00F26061">
      <w:pPr>
        <w:pStyle w:val="Heading3"/>
      </w:pPr>
      <w:bookmarkStart w:id="22" w:name="_Toc15586810"/>
      <w:r>
        <w:t>6.3 How do we transform EMIS</w:t>
      </w:r>
      <w:r w:rsidR="0064341C">
        <w:t xml:space="preserve"> </w:t>
      </w:r>
      <w:r>
        <w:t>- VISION</w:t>
      </w:r>
      <w:r w:rsidR="006511B8">
        <w:t xml:space="preserve"> - Microtest</w:t>
      </w:r>
      <w:r>
        <w:t xml:space="preserve"> environment to the NDP?</w:t>
      </w:r>
      <w:bookmarkEnd w:id="22"/>
    </w:p>
    <w:p w:rsidR="00E32159" w:rsidRDefault="00F26061">
      <w:r>
        <w:t>They would have to come in as an application - lots of work to do. The vendors who tendered in reprovisioning have been asked the following questions:</w:t>
      </w:r>
    </w:p>
    <w:p w:rsidR="00E32159" w:rsidRDefault="00F26061">
      <w:r>
        <w:t>1. Is your solution capable of integrating with OpenEHR?</w:t>
      </w:r>
    </w:p>
    <w:p w:rsidR="00E32159" w:rsidRDefault="00F26061">
      <w:r>
        <w:t>2. Can your solution authenticate users using an external authentication solution such as Azure active Directory which has now been procured for NHS?</w:t>
      </w:r>
    </w:p>
    <w:p w:rsidR="00E32159" w:rsidRDefault="00F26061">
      <w:r>
        <w:t>3. Can your solution accommodate Patients Facing Services using external authentication such as the Scottish My Account and National Patient Portal?</w:t>
      </w:r>
    </w:p>
    <w:p w:rsidR="00E32159" w:rsidRDefault="00F26061">
      <w:r>
        <w:t>Responses were of variable quality.</w:t>
      </w:r>
    </w:p>
    <w:p w:rsidR="00E32159" w:rsidRDefault="00E32159"/>
    <w:p w:rsidR="00E32159" w:rsidRDefault="00F26061">
      <w:pPr>
        <w:pStyle w:val="Heading3"/>
      </w:pPr>
      <w:bookmarkStart w:id="23" w:name="_Toc15586811"/>
      <w:r>
        <w:t>6.4 Going Forward</w:t>
      </w:r>
      <w:bookmarkEnd w:id="23"/>
    </w:p>
    <w:p w:rsidR="00E32159" w:rsidRDefault="00F26061">
      <w:pPr>
        <w:pStyle w:val="ListParagraph"/>
        <w:numPr>
          <w:ilvl w:val="0"/>
          <w:numId w:val="6"/>
        </w:numPr>
      </w:pPr>
      <w:r>
        <w:t>Confidence issue – concepts and theories coming together</w:t>
      </w:r>
    </w:p>
    <w:p w:rsidR="00E32159" w:rsidRDefault="00F26061">
      <w:pPr>
        <w:pStyle w:val="ListParagraph"/>
        <w:numPr>
          <w:ilvl w:val="0"/>
          <w:numId w:val="6"/>
        </w:numPr>
      </w:pPr>
      <w:r>
        <w:t xml:space="preserve">People worried about the systems falling over and ending up in the daily record. </w:t>
      </w:r>
    </w:p>
    <w:p w:rsidR="00E32159" w:rsidRDefault="00F26061">
      <w:pPr>
        <w:pStyle w:val="ListParagraph"/>
        <w:numPr>
          <w:ilvl w:val="0"/>
          <w:numId w:val="5"/>
        </w:numPr>
      </w:pPr>
      <w:r>
        <w:t>Untried organisation – how will they cope with the potentially huge demand for applications</w:t>
      </w:r>
    </w:p>
    <w:p w:rsidR="00E32159" w:rsidRDefault="00F26061">
      <w:pPr>
        <w:pStyle w:val="ListParagraph"/>
        <w:numPr>
          <w:ilvl w:val="0"/>
          <w:numId w:val="5"/>
        </w:numPr>
      </w:pPr>
      <w:r>
        <w:t>Get clinicians involved in modelling own work – e.g. a new head and neck record, can have contributed to International ENT archetype – put this in their PDP.</w:t>
      </w:r>
    </w:p>
    <w:p w:rsidR="0040309F" w:rsidRDefault="00F26061">
      <w:pPr>
        <w:pStyle w:val="ListParagraph"/>
        <w:numPr>
          <w:ilvl w:val="0"/>
          <w:numId w:val="5"/>
        </w:numPr>
      </w:pPr>
      <w:r>
        <w:t>Questions still remain</w:t>
      </w:r>
      <w:r w:rsidR="00AE50B4">
        <w:t>:</w:t>
      </w:r>
    </w:p>
    <w:p w:rsidR="0040309F" w:rsidRDefault="00F26061" w:rsidP="0040309F">
      <w:pPr>
        <w:pStyle w:val="ListParagraph"/>
        <w:numPr>
          <w:ilvl w:val="1"/>
          <w:numId w:val="5"/>
        </w:numPr>
      </w:pPr>
      <w:r>
        <w:t xml:space="preserve">what if the big players won’t </w:t>
      </w:r>
      <w:r w:rsidR="0064341C">
        <w:t>allow patient</w:t>
      </w:r>
      <w:r w:rsidR="00AE50B4">
        <w:t>-</w:t>
      </w:r>
      <w:r>
        <w:t xml:space="preserve">data </w:t>
      </w:r>
      <w:r w:rsidR="0064341C">
        <w:t xml:space="preserve">models to be made </w:t>
      </w:r>
      <w:r>
        <w:t>available</w:t>
      </w:r>
      <w:r w:rsidR="00AE50B4">
        <w:t>?</w:t>
      </w:r>
    </w:p>
    <w:p w:rsidR="00E32159" w:rsidRDefault="00F26061" w:rsidP="0040309F">
      <w:pPr>
        <w:pStyle w:val="ListParagraph"/>
        <w:numPr>
          <w:ilvl w:val="1"/>
          <w:numId w:val="5"/>
        </w:numPr>
      </w:pPr>
      <w:r>
        <w:t>what is the timeline</w:t>
      </w:r>
      <w:r w:rsidR="00AE50B4">
        <w:t>?</w:t>
      </w:r>
    </w:p>
    <w:p w:rsidR="00E32159" w:rsidRDefault="00F26061">
      <w:pPr>
        <w:pStyle w:val="Heading2"/>
      </w:pPr>
      <w:bookmarkStart w:id="24" w:name="_Toc15586812"/>
      <w:r>
        <w:lastRenderedPageBreak/>
        <w:t>Appendix</w:t>
      </w:r>
      <w:bookmarkEnd w:id="24"/>
      <w:r>
        <w:t xml:space="preserve"> </w:t>
      </w:r>
    </w:p>
    <w:p w:rsidR="00E32159" w:rsidRDefault="00F26061">
      <w:r>
        <w:t>Slides from Alistair Hann</w:t>
      </w:r>
    </w:p>
    <w:p w:rsidR="00E32159" w:rsidRDefault="00F26061">
      <w:pPr>
        <w:pStyle w:val="Heading2"/>
      </w:pPr>
      <w:bookmarkStart w:id="25" w:name="_Toc15586813"/>
      <w:r>
        <w:t>A1. What is OpenEHR and how it works</w:t>
      </w:r>
      <w:bookmarkEnd w:id="25"/>
    </w:p>
    <w:p w:rsidR="00E32159" w:rsidRDefault="00F26061">
      <w:r>
        <w:t>OpenEHR is a set of specifications for building health records.</w:t>
      </w:r>
    </w:p>
    <w:p w:rsidR="00E32159" w:rsidRDefault="00F26061">
      <w:r>
        <w:t>Paradigm changing –</w:t>
      </w:r>
      <w:r w:rsidR="006511B8">
        <w:t>yet</w:t>
      </w:r>
      <w:r>
        <w:t xml:space="preserve"> many vendors </w:t>
      </w:r>
      <w:r w:rsidR="006511B8">
        <w:t>have little</w:t>
      </w:r>
      <w:r>
        <w:t xml:space="preserve"> understanding of this.</w:t>
      </w:r>
    </w:p>
    <w:p w:rsidR="00E32159" w:rsidRDefault="00E32159"/>
    <w:p w:rsidR="00E32159" w:rsidRDefault="00F26061">
      <w:r w:rsidRPr="006511B8">
        <w:rPr>
          <w:b/>
          <w:bCs/>
        </w:rPr>
        <w:t>Reference</w:t>
      </w:r>
      <w:r>
        <w:t xml:space="preserve"> </w:t>
      </w:r>
      <w:r w:rsidRPr="006511B8">
        <w:rPr>
          <w:b/>
          <w:bCs/>
        </w:rPr>
        <w:t>model</w:t>
      </w:r>
      <w:r>
        <w:t xml:space="preserve"> – This defines how the rest of the specification can be built, putting the concepts and ideas into real world things, for example which data types can we use, or when build our models will be in cm and kg… etc. </w:t>
      </w:r>
    </w:p>
    <w:p w:rsidR="00E32159" w:rsidRDefault="00F26061">
      <w:r w:rsidRPr="006511B8">
        <w:rPr>
          <w:b/>
          <w:bCs/>
        </w:rPr>
        <w:t>Archetypes</w:t>
      </w:r>
      <w:r>
        <w:t xml:space="preserve"> – next layer – clinical content, </w:t>
      </w:r>
      <w:r w:rsidR="006511B8">
        <w:t>Apgar</w:t>
      </w:r>
      <w:r>
        <w:t>, diagnosis, labs, pain… - health care professionals are interested in this layer – max</w:t>
      </w:r>
      <w:r w:rsidR="006511B8">
        <w:t>imal</w:t>
      </w:r>
      <w:r>
        <w:t xml:space="preserve"> list of all the attributes of the data you might possibly want to record… e.g. systolic, diastolic, lying standing, Korotkoff sound…, start time, setting, metadata</w:t>
      </w:r>
    </w:p>
    <w:p w:rsidR="00E32159" w:rsidRDefault="00F26061">
      <w:r w:rsidRPr="006511B8">
        <w:rPr>
          <w:b/>
          <w:bCs/>
        </w:rPr>
        <w:t>Template</w:t>
      </w:r>
      <w:r>
        <w:t xml:space="preserve"> – BP intraoper</w:t>
      </w:r>
      <w:r w:rsidR="00E17947">
        <w:t>a</w:t>
      </w:r>
      <w:r>
        <w:t>tive or contextual use case from the archetype, can use bits from multiple archetypes – e.g</w:t>
      </w:r>
      <w:r w:rsidR="00E17947">
        <w:t>.</w:t>
      </w:r>
      <w:r>
        <w:t xml:space="preserve"> for diabetes check</w:t>
      </w:r>
      <w:r w:rsidR="00E17947">
        <w:t>-</w:t>
      </w:r>
      <w:r>
        <w:t>up template has glucose from labs archetype and BP from BP archetype.</w:t>
      </w:r>
    </w:p>
    <w:p w:rsidR="00E32159" w:rsidRDefault="00E32159"/>
    <w:p w:rsidR="00E32159" w:rsidRDefault="00F26061">
      <w:r>
        <w:t>Several consequences of this:</w:t>
      </w:r>
    </w:p>
    <w:p w:rsidR="00E32159" w:rsidRDefault="00F26061">
      <w:pPr>
        <w:pStyle w:val="ListParagraph"/>
        <w:numPr>
          <w:ilvl w:val="0"/>
          <w:numId w:val="7"/>
        </w:numPr>
      </w:pPr>
      <w:r>
        <w:t>Out of this three</w:t>
      </w:r>
      <w:r w:rsidR="00310CE3">
        <w:t>-</w:t>
      </w:r>
      <w:r>
        <w:t>layer model – developer can build applications, clinicians want XYZ for my use case.</w:t>
      </w:r>
    </w:p>
    <w:p w:rsidR="00E32159" w:rsidRDefault="00F26061">
      <w:pPr>
        <w:pStyle w:val="ListParagraph"/>
        <w:numPr>
          <w:ilvl w:val="0"/>
          <w:numId w:val="7"/>
        </w:numPr>
      </w:pPr>
      <w:r>
        <w:t>Content is independent of database, new template and new archetypes will keep moving data in and out of database and not fall over.</w:t>
      </w:r>
    </w:p>
    <w:p w:rsidR="00E32159" w:rsidRDefault="00F26061">
      <w:pPr>
        <w:pStyle w:val="ListParagraph"/>
        <w:numPr>
          <w:ilvl w:val="0"/>
          <w:numId w:val="7"/>
        </w:numPr>
      </w:pPr>
      <w:r>
        <w:t>Can query templates, or directly query archetypes,</w:t>
      </w:r>
      <w:r w:rsidR="00F20864">
        <w:t xml:space="preserve"> </w:t>
      </w:r>
      <w:r>
        <w:t>i.e. find everyone who had that BP between weeks X and Y</w:t>
      </w:r>
      <w:r w:rsidR="00AE50B4">
        <w:t>.</w:t>
      </w:r>
    </w:p>
    <w:p w:rsidR="000251AF" w:rsidRDefault="00F26061">
      <w:pPr>
        <w:pStyle w:val="ListParagraph"/>
        <w:numPr>
          <w:ilvl w:val="0"/>
          <w:numId w:val="7"/>
        </w:numPr>
      </w:pPr>
      <w:r>
        <w:t xml:space="preserve">Separates </w:t>
      </w:r>
      <w:r w:rsidR="000251AF">
        <w:t xml:space="preserve">Content </w:t>
      </w:r>
      <w:r>
        <w:t xml:space="preserve">from Data </w:t>
      </w:r>
      <w:r w:rsidR="000251AF">
        <w:t>Model, which is internationally published</w:t>
      </w:r>
      <w:r w:rsidR="00AE50B4">
        <w:t>.</w:t>
      </w:r>
    </w:p>
    <w:p w:rsidR="0064341C" w:rsidRDefault="000251AF">
      <w:pPr>
        <w:pStyle w:val="ListParagraph"/>
        <w:numPr>
          <w:ilvl w:val="0"/>
          <w:numId w:val="7"/>
        </w:numPr>
      </w:pPr>
      <w:r>
        <w:t xml:space="preserve">These Data Models </w:t>
      </w:r>
      <w:r w:rsidR="00F26061">
        <w:t xml:space="preserve">are </w:t>
      </w:r>
      <w:r w:rsidR="0064341C">
        <w:t xml:space="preserve">publicly </w:t>
      </w:r>
      <w:r>
        <w:t>“</w:t>
      </w:r>
      <w:r w:rsidR="00F26061">
        <w:t>owned</w:t>
      </w:r>
      <w:r>
        <w:t>”</w:t>
      </w:r>
      <w:r w:rsidR="00F26061">
        <w:t xml:space="preserve"> </w:t>
      </w:r>
      <w:r>
        <w:t xml:space="preserve">as they are </w:t>
      </w:r>
      <w:r w:rsidR="00F26061">
        <w:t>publicly available</w:t>
      </w:r>
      <w:r w:rsidR="00AE50B4">
        <w:t>.</w:t>
      </w:r>
    </w:p>
    <w:p w:rsidR="00E32159" w:rsidRDefault="00AE50B4">
      <w:pPr>
        <w:pStyle w:val="ListParagraph"/>
        <w:numPr>
          <w:ilvl w:val="0"/>
          <w:numId w:val="7"/>
        </w:numPr>
      </w:pPr>
      <w:r>
        <w:t>Data Models</w:t>
      </w:r>
      <w:r w:rsidR="00F26061">
        <w:t xml:space="preserve"> are uploaded to </w:t>
      </w:r>
      <w:r w:rsidR="0064341C">
        <w:t>each Central Data Repository</w:t>
      </w:r>
      <w:r w:rsidR="00F26061">
        <w:t xml:space="preserve"> so that </w:t>
      </w:r>
      <w:r w:rsidR="0064341C">
        <w:t xml:space="preserve">each one </w:t>
      </w:r>
      <w:r w:rsidR="00F26061">
        <w:t>structures data</w:t>
      </w:r>
      <w:r w:rsidR="0064341C">
        <w:t xml:space="preserve"> in the same way</w:t>
      </w:r>
      <w:r w:rsidR="00F26061">
        <w:t xml:space="preserve">, </w:t>
      </w:r>
      <w:r w:rsidR="0064341C">
        <w:t xml:space="preserve">by </w:t>
      </w:r>
      <w:r w:rsidR="00F26061">
        <w:t>“register</w:t>
      </w:r>
      <w:r w:rsidR="0064341C">
        <w:t>ing</w:t>
      </w:r>
      <w:r w:rsidR="00F26061">
        <w:t>” them with the CDR.</w:t>
      </w:r>
    </w:p>
    <w:p w:rsidR="00E32159" w:rsidRDefault="00F26061">
      <w:pPr>
        <w:pStyle w:val="ListParagraph"/>
        <w:numPr>
          <w:ilvl w:val="0"/>
          <w:numId w:val="7"/>
        </w:numPr>
      </w:pPr>
      <w:r>
        <w:t xml:space="preserve">Can do </w:t>
      </w:r>
      <w:r w:rsidR="0064341C">
        <w:t xml:space="preserve">Clinical Decision Support </w:t>
      </w:r>
      <w:r>
        <w:t>on top of queries – alerting and risk scoring</w:t>
      </w:r>
      <w:r w:rsidR="000251AF">
        <w:t xml:space="preserve"> e.g. </w:t>
      </w:r>
      <w:r>
        <w:t>because of these variables the answer is “10”</w:t>
      </w:r>
      <w:r w:rsidR="00AE50B4">
        <w:t>.</w:t>
      </w:r>
    </w:p>
    <w:p w:rsidR="00E32159" w:rsidRDefault="00F26061">
      <w:pPr>
        <w:pStyle w:val="ListParagraph"/>
        <w:numPr>
          <w:ilvl w:val="0"/>
          <w:numId w:val="7"/>
        </w:numPr>
      </w:pPr>
      <w:r>
        <w:t>Clinical processes, pathways – task management, informing next step in score – because the answer is “10” – you should do A, B, C.</w:t>
      </w:r>
    </w:p>
    <w:p w:rsidR="00E32159" w:rsidRDefault="000251AF">
      <w:pPr>
        <w:pStyle w:val="ListParagraph"/>
        <w:numPr>
          <w:ilvl w:val="0"/>
          <w:numId w:val="7"/>
        </w:numPr>
      </w:pPr>
      <w:r>
        <w:t>7</w:t>
      </w:r>
      <w:r w:rsidR="0064341C">
        <w:t xml:space="preserve"> and 8</w:t>
      </w:r>
      <w:r w:rsidR="00F26061">
        <w:t xml:space="preserve"> overlap.</w:t>
      </w:r>
    </w:p>
    <w:p w:rsidR="00E32159" w:rsidRDefault="00E32159"/>
    <w:p w:rsidR="00AE50B4" w:rsidRDefault="00B143F9">
      <w:pPr>
        <w:rPr>
          <w:b/>
        </w:rPr>
      </w:pPr>
      <w:r>
        <w:rPr>
          <w:b/>
        </w:rPr>
        <w:t xml:space="preserve">Interoperability: </w:t>
      </w:r>
    </w:p>
    <w:p w:rsidR="00E32159" w:rsidRPr="00AE50B4" w:rsidRDefault="00AE50B4">
      <w:pPr>
        <w:rPr>
          <w:bCs/>
        </w:rPr>
      </w:pPr>
      <w:r>
        <w:rPr>
          <w:bCs/>
        </w:rPr>
        <w:t>Two</w:t>
      </w:r>
      <w:r w:rsidR="00B143F9" w:rsidRPr="00AE50B4">
        <w:rPr>
          <w:bCs/>
        </w:rPr>
        <w:t xml:space="preserve"> metaphors for data exchange between differ</w:t>
      </w:r>
      <w:r w:rsidR="007C2CF9" w:rsidRPr="00AE50B4">
        <w:rPr>
          <w:bCs/>
        </w:rPr>
        <w:t>ent</w:t>
      </w:r>
      <w:r w:rsidR="00B143F9" w:rsidRPr="00AE50B4">
        <w:rPr>
          <w:bCs/>
        </w:rPr>
        <w:t xml:space="preserve"> systems</w:t>
      </w:r>
      <w:r>
        <w:rPr>
          <w:bCs/>
        </w:rPr>
        <w:t>:</w:t>
      </w:r>
    </w:p>
    <w:p w:rsidR="00AE50B4" w:rsidRDefault="000251AF" w:rsidP="00B143F9">
      <w:pPr>
        <w:pStyle w:val="ListParagraph"/>
        <w:numPr>
          <w:ilvl w:val="0"/>
          <w:numId w:val="10"/>
        </w:numPr>
      </w:pPr>
      <w:r>
        <w:t>Messaging</w:t>
      </w:r>
      <w:r w:rsidR="00B143F9">
        <w:t xml:space="preserve"> model</w:t>
      </w:r>
      <w:r w:rsidR="00AE50B4">
        <w:t>:</w:t>
      </w:r>
    </w:p>
    <w:p w:rsidR="00E32159" w:rsidRDefault="00DA5D96" w:rsidP="00AE50B4">
      <w:pPr>
        <w:pStyle w:val="ListParagraph"/>
      </w:pPr>
      <w:r>
        <w:t xml:space="preserve">e.g. using FHIR </w:t>
      </w:r>
      <w:r w:rsidR="00B143F9">
        <w:t xml:space="preserve">is </w:t>
      </w:r>
      <w:r>
        <w:t xml:space="preserve">as if </w:t>
      </w:r>
      <w:r w:rsidR="00F26061">
        <w:t>between two</w:t>
      </w:r>
      <w:r w:rsidR="000251AF">
        <w:t xml:space="preserve"> different</w:t>
      </w:r>
      <w:r w:rsidR="00F26061">
        <w:t xml:space="preserve"> spreadsheets</w:t>
      </w:r>
      <w:r>
        <w:t xml:space="preserve">: </w:t>
      </w:r>
      <w:r w:rsidR="007C2CF9">
        <w:t xml:space="preserve">the </w:t>
      </w:r>
      <w:r w:rsidR="0040309F">
        <w:t>systems</w:t>
      </w:r>
      <w:r w:rsidR="007C2CF9">
        <w:t xml:space="preserve"> must</w:t>
      </w:r>
      <w:r w:rsidR="0040309F">
        <w:t xml:space="preserve"> use metadata</w:t>
      </w:r>
      <w:r>
        <w:t xml:space="preserve"> for</w:t>
      </w:r>
      <w:r w:rsidR="00F26061">
        <w:t xml:space="preserve"> the position </w:t>
      </w:r>
      <w:r w:rsidR="000251AF">
        <w:t xml:space="preserve">of each </w:t>
      </w:r>
      <w:r w:rsidR="00B143F9">
        <w:t>cell</w:t>
      </w:r>
      <w:r w:rsidR="000251AF">
        <w:t xml:space="preserve"> </w:t>
      </w:r>
      <w:r w:rsidR="00F26061">
        <w:t xml:space="preserve">and then return information – </w:t>
      </w:r>
      <w:r w:rsidR="000251AF">
        <w:t xml:space="preserve">so </w:t>
      </w:r>
      <w:r w:rsidR="007C2CF9">
        <w:t>rapidly</w:t>
      </w:r>
      <w:r w:rsidR="000251AF">
        <w:t xml:space="preserve"> </w:t>
      </w:r>
      <w:r w:rsidR="00F26061">
        <w:t xml:space="preserve">increasing </w:t>
      </w:r>
      <w:r w:rsidR="007C2CF9">
        <w:t xml:space="preserve">scale and complexity </w:t>
      </w:r>
      <w:r>
        <w:t xml:space="preserve">with more </w:t>
      </w:r>
      <w:r w:rsidR="00F26061">
        <w:t>connections</w:t>
      </w:r>
      <w:r w:rsidR="00310CE3">
        <w:t xml:space="preserve"> </w:t>
      </w:r>
      <w:r w:rsidR="007C2CF9">
        <w:t xml:space="preserve">to more different systems. </w:t>
      </w:r>
      <w:r w:rsidR="00F26061">
        <w:t>(Metcalfe’s law</w:t>
      </w:r>
      <w:r w:rsidR="00B143F9">
        <w:t xml:space="preserve"> </w:t>
      </w:r>
      <w:r w:rsidR="00B143F9">
        <w:rPr>
          <w:rStyle w:val="st"/>
        </w:rPr>
        <w:t>states that a network's impact is the square of the number of nodes in the network</w:t>
      </w:r>
      <w:r w:rsidR="00F26061">
        <w:t>)</w:t>
      </w:r>
    </w:p>
    <w:p w:rsidR="00AE50B4" w:rsidRDefault="00B143F9" w:rsidP="00DA5D96">
      <w:pPr>
        <w:pStyle w:val="ListParagraph"/>
        <w:numPr>
          <w:ilvl w:val="0"/>
          <w:numId w:val="10"/>
        </w:numPr>
      </w:pPr>
      <w:r>
        <w:t xml:space="preserve">Architecture model: </w:t>
      </w:r>
    </w:p>
    <w:p w:rsidR="00DA5D96" w:rsidRDefault="0064341C" w:rsidP="00AE50B4">
      <w:pPr>
        <w:pStyle w:val="ListParagraph"/>
      </w:pPr>
      <w:r>
        <w:t>S</w:t>
      </w:r>
      <w:r w:rsidR="00B143F9">
        <w:t xml:space="preserve">ystems </w:t>
      </w:r>
      <w:r w:rsidR="002C1AA6">
        <w:t xml:space="preserve">currently </w:t>
      </w:r>
      <w:r w:rsidR="00B143F9">
        <w:t>store data as if using different languages</w:t>
      </w:r>
      <w:r w:rsidR="007C2CF9">
        <w:t xml:space="preserve">, </w:t>
      </w:r>
      <w:r>
        <w:t>so</w:t>
      </w:r>
      <w:r w:rsidR="007C2CF9">
        <w:t xml:space="preserve"> </w:t>
      </w:r>
      <w:r w:rsidR="00DA5D96">
        <w:t>FHIR is like a set of phrase books</w:t>
      </w:r>
      <w:r w:rsidR="007C2CF9">
        <w:t xml:space="preserve">, and </w:t>
      </w:r>
      <w:r w:rsidR="00DA5D96">
        <w:t xml:space="preserve">different translations need different </w:t>
      </w:r>
      <w:r w:rsidR="007C2CF9">
        <w:t xml:space="preserve">(local) </w:t>
      </w:r>
      <w:r w:rsidR="00DA5D96">
        <w:t>phrase books.</w:t>
      </w:r>
    </w:p>
    <w:p w:rsidR="00AE50B4" w:rsidRDefault="00AE50B4" w:rsidP="00AE50B4">
      <w:pPr>
        <w:pStyle w:val="ListParagraph"/>
      </w:pPr>
    </w:p>
    <w:p w:rsidR="00E32159" w:rsidRDefault="007C2CF9">
      <w:r>
        <w:t xml:space="preserve">If systems use </w:t>
      </w:r>
      <w:r w:rsidR="00F26061">
        <w:t xml:space="preserve">OpenEHR </w:t>
      </w:r>
      <w:r>
        <w:t>as</w:t>
      </w:r>
      <w:r w:rsidR="00F26061">
        <w:t xml:space="preserve"> </w:t>
      </w:r>
      <w:r w:rsidR="0064341C">
        <w:t xml:space="preserve">if </w:t>
      </w:r>
      <w:r w:rsidR="00B143F9">
        <w:t xml:space="preserve">a </w:t>
      </w:r>
      <w:r w:rsidR="00F26061">
        <w:t>common language, communica</w:t>
      </w:r>
      <w:r w:rsidR="00B143F9">
        <w:t>tions</w:t>
      </w:r>
      <w:r w:rsidR="00F26061">
        <w:t xml:space="preserve"> between </w:t>
      </w:r>
      <w:r w:rsidR="00B143F9">
        <w:t xml:space="preserve">them are </w:t>
      </w:r>
      <w:r>
        <w:t xml:space="preserve">simple, more </w:t>
      </w:r>
      <w:r w:rsidR="00B143F9">
        <w:t>like</w:t>
      </w:r>
      <w:r w:rsidR="0064341C">
        <w:t xml:space="preserve"> bet</w:t>
      </w:r>
      <w:bookmarkStart w:id="26" w:name="_GoBack"/>
      <w:bookmarkEnd w:id="26"/>
      <w:r w:rsidR="0064341C">
        <w:t>ween</w:t>
      </w:r>
      <w:r w:rsidR="00B143F9">
        <w:t xml:space="preserve"> </w:t>
      </w:r>
      <w:r w:rsidR="00F26061">
        <w:t xml:space="preserve">two spreadsheets </w:t>
      </w:r>
      <w:r w:rsidR="000251AF">
        <w:t>with</w:t>
      </w:r>
      <w:r w:rsidR="00F26061">
        <w:t xml:space="preserve"> the </w:t>
      </w:r>
      <w:r w:rsidR="00B143F9">
        <w:t>cells</w:t>
      </w:r>
      <w:r w:rsidR="00F26061">
        <w:t xml:space="preserve"> in the same positions</w:t>
      </w:r>
      <w:r>
        <w:t>.</w:t>
      </w:r>
    </w:p>
    <w:sectPr w:rsidR="00E32159" w:rsidSect="00E32159">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74D" w:rsidRDefault="0010274D" w:rsidP="00E32159">
      <w:r>
        <w:separator/>
      </w:r>
    </w:p>
  </w:endnote>
  <w:endnote w:type="continuationSeparator" w:id="0">
    <w:p w:rsidR="0010274D" w:rsidRDefault="0010274D" w:rsidP="00E321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CE3" w:rsidRDefault="005B5751">
    <w:pPr>
      <w:pStyle w:val="Footer"/>
      <w:jc w:val="center"/>
    </w:pPr>
    <w:r>
      <w:fldChar w:fldCharType="begin"/>
    </w:r>
    <w:r w:rsidR="00310CE3">
      <w:instrText xml:space="preserve"> PAGE </w:instrText>
    </w:r>
    <w:r>
      <w:fldChar w:fldCharType="separate"/>
    </w:r>
    <w:r w:rsidR="000C4481">
      <w:rPr>
        <w:noProof/>
      </w:rPr>
      <w:t>1</w:t>
    </w:r>
    <w:r>
      <w:rPr>
        <w:noProof/>
      </w:rPr>
      <w:fldChar w:fldCharType="end"/>
    </w:r>
  </w:p>
  <w:p w:rsidR="00310CE3" w:rsidRDefault="00310C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74D" w:rsidRDefault="0010274D" w:rsidP="00E32159">
      <w:r w:rsidRPr="00E32159">
        <w:rPr>
          <w:color w:val="000000"/>
        </w:rPr>
        <w:separator/>
      </w:r>
    </w:p>
  </w:footnote>
  <w:footnote w:type="continuationSeparator" w:id="0">
    <w:p w:rsidR="0010274D" w:rsidRDefault="0010274D" w:rsidP="00E321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CE3" w:rsidRDefault="00310CE3">
    <w:pPr>
      <w:pStyle w:val="Header"/>
      <w:tabs>
        <w:tab w:val="clear" w:pos="9026"/>
      </w:tabs>
    </w:pPr>
    <w:r>
      <w:tab/>
      <w:t xml:space="preserve">SCIMPSIG 2019 National Digital Platform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8F3"/>
    <w:multiLevelType w:val="multilevel"/>
    <w:tmpl w:val="096CC9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CDB7258"/>
    <w:multiLevelType w:val="hybridMultilevel"/>
    <w:tmpl w:val="5644EF96"/>
    <w:lvl w:ilvl="0" w:tplc="FB84B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53E11A6"/>
    <w:multiLevelType w:val="multilevel"/>
    <w:tmpl w:val="A738B6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1D4A4946"/>
    <w:multiLevelType w:val="hybridMultilevel"/>
    <w:tmpl w:val="BFD616DA"/>
    <w:lvl w:ilvl="0" w:tplc="FB84B5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996C48"/>
    <w:multiLevelType w:val="hybridMultilevel"/>
    <w:tmpl w:val="0B5AE936"/>
    <w:lvl w:ilvl="0" w:tplc="993E7B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73580C"/>
    <w:multiLevelType w:val="multilevel"/>
    <w:tmpl w:val="0C94D8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781539"/>
    <w:multiLevelType w:val="multilevel"/>
    <w:tmpl w:val="C158ED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D633B3F"/>
    <w:multiLevelType w:val="multilevel"/>
    <w:tmpl w:val="2CA29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FCC3D9F"/>
    <w:multiLevelType w:val="multilevel"/>
    <w:tmpl w:val="7E02AB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792C5A96"/>
    <w:multiLevelType w:val="multilevel"/>
    <w:tmpl w:val="F7949D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8"/>
  </w:num>
  <w:num w:numId="3">
    <w:abstractNumId w:val="6"/>
  </w:num>
  <w:num w:numId="4">
    <w:abstractNumId w:val="5"/>
  </w:num>
  <w:num w:numId="5">
    <w:abstractNumId w:val="2"/>
  </w:num>
  <w:num w:numId="6">
    <w:abstractNumId w:val="9"/>
  </w:num>
  <w:num w:numId="7">
    <w:abstractNumId w:val="7"/>
  </w:num>
  <w:num w:numId="8">
    <w:abstractNumId w:val="4"/>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footnotePr>
    <w:footnote w:id="-1"/>
    <w:footnote w:id="0"/>
  </w:footnotePr>
  <w:endnotePr>
    <w:endnote w:id="-1"/>
    <w:endnote w:id="0"/>
  </w:endnotePr>
  <w:compat/>
  <w:rsids>
    <w:rsidRoot w:val="00E32159"/>
    <w:rsid w:val="000121A3"/>
    <w:rsid w:val="000251AF"/>
    <w:rsid w:val="000C4481"/>
    <w:rsid w:val="000D6850"/>
    <w:rsid w:val="0010274D"/>
    <w:rsid w:val="001A007B"/>
    <w:rsid w:val="002410DF"/>
    <w:rsid w:val="0029082C"/>
    <w:rsid w:val="002C1AA6"/>
    <w:rsid w:val="00310CE3"/>
    <w:rsid w:val="0040309F"/>
    <w:rsid w:val="0051001B"/>
    <w:rsid w:val="00526DC4"/>
    <w:rsid w:val="0058652A"/>
    <w:rsid w:val="005B5751"/>
    <w:rsid w:val="0064341C"/>
    <w:rsid w:val="006511B8"/>
    <w:rsid w:val="007C2CF9"/>
    <w:rsid w:val="007D56DF"/>
    <w:rsid w:val="008F53DD"/>
    <w:rsid w:val="00A30F0F"/>
    <w:rsid w:val="00A662DF"/>
    <w:rsid w:val="00AA5796"/>
    <w:rsid w:val="00AE50B4"/>
    <w:rsid w:val="00B143F9"/>
    <w:rsid w:val="00B46D4E"/>
    <w:rsid w:val="00DA5D96"/>
    <w:rsid w:val="00DB04AA"/>
    <w:rsid w:val="00DC7336"/>
    <w:rsid w:val="00E17947"/>
    <w:rsid w:val="00E32159"/>
    <w:rsid w:val="00F16567"/>
    <w:rsid w:val="00F20864"/>
    <w:rsid w:val="00F26061"/>
    <w:rsid w:val="00F864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32159"/>
    <w:pPr>
      <w:suppressAutoHyphens/>
      <w:spacing w:after="0" w:line="240" w:lineRule="auto"/>
    </w:pPr>
  </w:style>
  <w:style w:type="paragraph" w:styleId="Heading1">
    <w:name w:val="heading 1"/>
    <w:basedOn w:val="Normal"/>
    <w:next w:val="Normal"/>
    <w:rsid w:val="00E32159"/>
    <w:pPr>
      <w:keepNext/>
      <w:keepLines/>
      <w:spacing w:before="480"/>
      <w:outlineLvl w:val="0"/>
    </w:pPr>
    <w:rPr>
      <w:rFonts w:ascii="Arial" w:eastAsia="Times New Roman" w:hAnsi="Arial"/>
      <w:b/>
      <w:bCs/>
      <w:color w:val="000000"/>
      <w:sz w:val="28"/>
      <w:szCs w:val="28"/>
    </w:rPr>
  </w:style>
  <w:style w:type="paragraph" w:styleId="Heading2">
    <w:name w:val="heading 2"/>
    <w:basedOn w:val="Normal"/>
    <w:next w:val="Normal"/>
    <w:rsid w:val="00E32159"/>
    <w:pPr>
      <w:keepNext/>
      <w:keepLines/>
      <w:spacing w:before="40"/>
      <w:outlineLvl w:val="1"/>
    </w:pPr>
    <w:rPr>
      <w:rFonts w:ascii="Arial" w:eastAsia="Times New Roman" w:hAnsi="Arial"/>
      <w:b/>
      <w:color w:val="000000"/>
      <w:sz w:val="26"/>
      <w:szCs w:val="26"/>
    </w:rPr>
  </w:style>
  <w:style w:type="paragraph" w:styleId="Heading3">
    <w:name w:val="heading 3"/>
    <w:basedOn w:val="Normal"/>
    <w:next w:val="Normal"/>
    <w:rsid w:val="00E32159"/>
    <w:pPr>
      <w:keepNext/>
      <w:keepLines/>
      <w:spacing w:before="40"/>
      <w:outlineLvl w:val="2"/>
    </w:pPr>
    <w:rPr>
      <w:rFonts w:ascii="Arial" w:eastAsia="Times New Roman" w:hAnsi="Arial"/>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E32159"/>
    <w:rPr>
      <w:rFonts w:ascii="Arial" w:eastAsia="Times New Roman" w:hAnsi="Arial" w:cs="Times New Roman"/>
      <w:b/>
      <w:bCs/>
      <w:color w:val="000000"/>
      <w:sz w:val="28"/>
      <w:szCs w:val="28"/>
    </w:rPr>
  </w:style>
  <w:style w:type="paragraph" w:styleId="ListParagraph">
    <w:name w:val="List Paragraph"/>
    <w:basedOn w:val="Normal"/>
    <w:rsid w:val="00E32159"/>
    <w:pPr>
      <w:ind w:left="720"/>
    </w:pPr>
  </w:style>
  <w:style w:type="paragraph" w:styleId="BalloonText">
    <w:name w:val="Balloon Text"/>
    <w:basedOn w:val="Normal"/>
    <w:rsid w:val="00E32159"/>
    <w:rPr>
      <w:rFonts w:ascii="Segoe UI" w:hAnsi="Segoe UI" w:cs="Segoe UI"/>
      <w:sz w:val="18"/>
      <w:szCs w:val="18"/>
    </w:rPr>
  </w:style>
  <w:style w:type="character" w:customStyle="1" w:styleId="BalloonTextChar">
    <w:name w:val="Balloon Text Char"/>
    <w:basedOn w:val="DefaultParagraphFont"/>
    <w:rsid w:val="00E32159"/>
    <w:rPr>
      <w:rFonts w:ascii="Segoe UI" w:hAnsi="Segoe UI" w:cs="Segoe UI"/>
      <w:sz w:val="18"/>
      <w:szCs w:val="18"/>
    </w:rPr>
  </w:style>
  <w:style w:type="paragraph" w:styleId="Title">
    <w:name w:val="Title"/>
    <w:basedOn w:val="Normal"/>
    <w:next w:val="Normal"/>
    <w:rsid w:val="00E32159"/>
    <w:rPr>
      <w:rFonts w:ascii="Calibri Light" w:eastAsia="Times New Roman" w:hAnsi="Calibri Light"/>
      <w:spacing w:val="-10"/>
      <w:kern w:val="3"/>
      <w:sz w:val="56"/>
      <w:szCs w:val="56"/>
    </w:rPr>
  </w:style>
  <w:style w:type="character" w:customStyle="1" w:styleId="TitleChar">
    <w:name w:val="Title Char"/>
    <w:basedOn w:val="DefaultParagraphFont"/>
    <w:rsid w:val="00E32159"/>
    <w:rPr>
      <w:rFonts w:ascii="Calibri Light" w:eastAsia="Times New Roman" w:hAnsi="Calibri Light" w:cs="Times New Roman"/>
      <w:spacing w:val="-10"/>
      <w:kern w:val="3"/>
      <w:sz w:val="56"/>
      <w:szCs w:val="56"/>
    </w:rPr>
  </w:style>
  <w:style w:type="character" w:customStyle="1" w:styleId="Heading2Char">
    <w:name w:val="Heading 2 Char"/>
    <w:basedOn w:val="DefaultParagraphFont"/>
    <w:rsid w:val="00E32159"/>
    <w:rPr>
      <w:rFonts w:ascii="Arial" w:eastAsia="Times New Roman" w:hAnsi="Arial" w:cs="Times New Roman"/>
      <w:b/>
      <w:color w:val="000000"/>
      <w:sz w:val="26"/>
      <w:szCs w:val="26"/>
    </w:rPr>
  </w:style>
  <w:style w:type="character" w:customStyle="1" w:styleId="Heading3Char">
    <w:name w:val="Heading 3 Char"/>
    <w:basedOn w:val="DefaultParagraphFont"/>
    <w:rsid w:val="00E32159"/>
    <w:rPr>
      <w:rFonts w:ascii="Arial" w:eastAsia="Times New Roman" w:hAnsi="Arial" w:cs="Times New Roman"/>
      <w:b/>
      <w:color w:val="000000"/>
      <w:sz w:val="24"/>
      <w:szCs w:val="24"/>
    </w:rPr>
  </w:style>
  <w:style w:type="paragraph" w:styleId="TOCHeading">
    <w:name w:val="TOC Heading"/>
    <w:basedOn w:val="Heading1"/>
    <w:next w:val="Normal"/>
    <w:rsid w:val="00E32159"/>
    <w:pPr>
      <w:suppressAutoHyphens w:val="0"/>
      <w:spacing w:before="240" w:line="249" w:lineRule="auto"/>
      <w:textAlignment w:val="auto"/>
    </w:pPr>
    <w:rPr>
      <w:rFonts w:ascii="Calibri Light" w:hAnsi="Calibri Light"/>
      <w:b w:val="0"/>
      <w:bCs w:val="0"/>
      <w:color w:val="2F5496"/>
      <w:sz w:val="32"/>
      <w:szCs w:val="32"/>
      <w:lang w:val="en-US"/>
    </w:rPr>
  </w:style>
  <w:style w:type="paragraph" w:styleId="TOC1">
    <w:name w:val="toc 1"/>
    <w:basedOn w:val="Normal"/>
    <w:next w:val="Normal"/>
    <w:autoRedefine/>
    <w:uiPriority w:val="39"/>
    <w:rsid w:val="00E32159"/>
    <w:pPr>
      <w:spacing w:after="100"/>
    </w:pPr>
  </w:style>
  <w:style w:type="paragraph" w:styleId="TOC2">
    <w:name w:val="toc 2"/>
    <w:basedOn w:val="Normal"/>
    <w:next w:val="Normal"/>
    <w:autoRedefine/>
    <w:uiPriority w:val="39"/>
    <w:rsid w:val="00E32159"/>
    <w:pPr>
      <w:spacing w:after="100"/>
      <w:ind w:left="220"/>
    </w:pPr>
  </w:style>
  <w:style w:type="paragraph" w:styleId="TOC3">
    <w:name w:val="toc 3"/>
    <w:basedOn w:val="Normal"/>
    <w:next w:val="Normal"/>
    <w:autoRedefine/>
    <w:uiPriority w:val="39"/>
    <w:rsid w:val="00E32159"/>
    <w:pPr>
      <w:spacing w:after="100"/>
      <w:ind w:left="440"/>
    </w:pPr>
  </w:style>
  <w:style w:type="character" w:styleId="Hyperlink">
    <w:name w:val="Hyperlink"/>
    <w:basedOn w:val="DefaultParagraphFont"/>
    <w:uiPriority w:val="99"/>
    <w:rsid w:val="00E32159"/>
    <w:rPr>
      <w:color w:val="0563C1"/>
      <w:u w:val="single"/>
    </w:rPr>
  </w:style>
  <w:style w:type="paragraph" w:styleId="Header">
    <w:name w:val="header"/>
    <w:basedOn w:val="Normal"/>
    <w:rsid w:val="00E32159"/>
    <w:pPr>
      <w:tabs>
        <w:tab w:val="center" w:pos="4513"/>
        <w:tab w:val="right" w:pos="9026"/>
      </w:tabs>
    </w:pPr>
  </w:style>
  <w:style w:type="character" w:customStyle="1" w:styleId="HeaderChar">
    <w:name w:val="Header Char"/>
    <w:basedOn w:val="DefaultParagraphFont"/>
    <w:rsid w:val="00E32159"/>
  </w:style>
  <w:style w:type="paragraph" w:styleId="Footer">
    <w:name w:val="footer"/>
    <w:basedOn w:val="Normal"/>
    <w:rsid w:val="00E32159"/>
    <w:pPr>
      <w:tabs>
        <w:tab w:val="center" w:pos="4513"/>
        <w:tab w:val="right" w:pos="9026"/>
      </w:tabs>
    </w:pPr>
  </w:style>
  <w:style w:type="character" w:customStyle="1" w:styleId="FooterChar">
    <w:name w:val="Footer Char"/>
    <w:basedOn w:val="DefaultParagraphFont"/>
    <w:rsid w:val="00E32159"/>
  </w:style>
  <w:style w:type="character" w:styleId="CommentReference">
    <w:name w:val="annotation reference"/>
    <w:basedOn w:val="DefaultParagraphFont"/>
    <w:rsid w:val="00E32159"/>
    <w:rPr>
      <w:sz w:val="16"/>
      <w:szCs w:val="16"/>
    </w:rPr>
  </w:style>
  <w:style w:type="paragraph" w:styleId="CommentText">
    <w:name w:val="annotation text"/>
    <w:basedOn w:val="Normal"/>
    <w:rsid w:val="00E32159"/>
    <w:rPr>
      <w:sz w:val="20"/>
      <w:szCs w:val="20"/>
    </w:rPr>
  </w:style>
  <w:style w:type="character" w:customStyle="1" w:styleId="CommentTextChar">
    <w:name w:val="Comment Text Char"/>
    <w:basedOn w:val="DefaultParagraphFont"/>
    <w:rsid w:val="00E32159"/>
    <w:rPr>
      <w:sz w:val="20"/>
      <w:szCs w:val="20"/>
    </w:rPr>
  </w:style>
  <w:style w:type="paragraph" w:styleId="CommentSubject">
    <w:name w:val="annotation subject"/>
    <w:basedOn w:val="CommentText"/>
    <w:next w:val="CommentText"/>
    <w:rsid w:val="00E32159"/>
    <w:rPr>
      <w:b/>
      <w:bCs/>
    </w:rPr>
  </w:style>
  <w:style w:type="character" w:customStyle="1" w:styleId="CommentSubjectChar">
    <w:name w:val="Comment Subject Char"/>
    <w:basedOn w:val="CommentTextChar"/>
    <w:rsid w:val="00E32159"/>
    <w:rPr>
      <w:b/>
      <w:bCs/>
      <w:sz w:val="20"/>
      <w:szCs w:val="20"/>
    </w:rPr>
  </w:style>
  <w:style w:type="character" w:customStyle="1" w:styleId="st">
    <w:name w:val="st"/>
    <w:basedOn w:val="DefaultParagraphFont"/>
    <w:rsid w:val="00B143F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3213</Words>
  <Characters>18316</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21487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MCLEAN Susannah</dc:creator>
  <cp:lastModifiedBy>carolh08</cp:lastModifiedBy>
  <cp:revision>2</cp:revision>
  <cp:lastPrinted>2019-05-19T10:54:00Z</cp:lastPrinted>
  <dcterms:created xsi:type="dcterms:W3CDTF">2019-08-12T08:31:00Z</dcterms:created>
  <dcterms:modified xsi:type="dcterms:W3CDTF">2019-08-12T08:31:00Z</dcterms:modified>
</cp:coreProperties>
</file>