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DC7BF" w14:textId="77777777" w:rsidR="00DA41AC" w:rsidRPr="00B476EC" w:rsidRDefault="00DA41AC"/>
    <w:tbl>
      <w:tblPr>
        <w:tblStyle w:val="TableGrid"/>
        <w:tblW w:w="0" w:type="auto"/>
        <w:tblBorders>
          <w:top w:val="single" w:sz="4" w:space="0" w:color="CFCBCF" w:themeColor="accent6" w:themeTint="99"/>
          <w:left w:val="none" w:sz="0" w:space="0" w:color="auto"/>
          <w:bottom w:val="single" w:sz="4" w:space="0" w:color="CFCBCF" w:themeColor="accent6" w:themeTint="99"/>
          <w:right w:val="none" w:sz="0" w:space="0" w:color="auto"/>
          <w:insideH w:val="single" w:sz="4" w:space="0" w:color="CFCBCF" w:themeColor="accent6" w:themeTint="99"/>
          <w:insideV w:val="none" w:sz="0" w:space="0" w:color="auto"/>
        </w:tblBorders>
        <w:tblLayout w:type="fixed"/>
        <w:tblLook w:val="04A0" w:firstRow="1" w:lastRow="0" w:firstColumn="1" w:lastColumn="0" w:noHBand="0" w:noVBand="1"/>
      </w:tblPr>
      <w:tblGrid>
        <w:gridCol w:w="2660"/>
        <w:gridCol w:w="3544"/>
        <w:gridCol w:w="1984"/>
        <w:gridCol w:w="1892"/>
      </w:tblGrid>
      <w:tr w:rsidR="004027DD" w:rsidRPr="004027DD" w14:paraId="66EDC7C2" w14:textId="77777777" w:rsidTr="00284979">
        <w:tc>
          <w:tcPr>
            <w:tcW w:w="2660" w:type="dxa"/>
            <w:vAlign w:val="center"/>
          </w:tcPr>
          <w:p w14:paraId="66EDC7C0" w14:textId="77777777" w:rsidR="004027DD" w:rsidRPr="004027DD" w:rsidRDefault="004027DD" w:rsidP="004027DD">
            <w:pPr>
              <w:rPr>
                <w:sz w:val="20"/>
                <w:szCs w:val="20"/>
              </w:rPr>
            </w:pPr>
            <w:r w:rsidRPr="004027DD">
              <w:rPr>
                <w:sz w:val="20"/>
                <w:szCs w:val="20"/>
              </w:rPr>
              <w:t>Document filename:</w:t>
            </w:r>
          </w:p>
        </w:tc>
        <w:tc>
          <w:tcPr>
            <w:tcW w:w="7420" w:type="dxa"/>
            <w:gridSpan w:val="3"/>
            <w:vAlign w:val="center"/>
          </w:tcPr>
          <w:p w14:paraId="66EDC7C1" w14:textId="20E2C938" w:rsidR="004027DD" w:rsidRPr="00615314" w:rsidRDefault="007F1D8E" w:rsidP="00DD4F4A">
            <w:pPr>
              <w:rPr>
                <w:b/>
                <w:i/>
                <w:sz w:val="20"/>
                <w:szCs w:val="20"/>
              </w:rPr>
            </w:pPr>
            <w:r>
              <w:rPr>
                <w:b/>
                <w:sz w:val="20"/>
                <w:szCs w:val="20"/>
              </w:rPr>
              <w:t xml:space="preserve">Requirements: SNOMED CT </w:t>
            </w:r>
            <w:r w:rsidR="00DD4F4A">
              <w:rPr>
                <w:b/>
                <w:sz w:val="20"/>
                <w:szCs w:val="20"/>
              </w:rPr>
              <w:t>implementation in</w:t>
            </w:r>
            <w:r>
              <w:rPr>
                <w:b/>
                <w:sz w:val="20"/>
                <w:szCs w:val="20"/>
              </w:rPr>
              <w:t xml:space="preserve"> Primary Care</w:t>
            </w:r>
          </w:p>
        </w:tc>
      </w:tr>
      <w:tr w:rsidR="00284979" w:rsidRPr="004027DD" w14:paraId="66EDC7C7" w14:textId="77777777" w:rsidTr="00134787">
        <w:tc>
          <w:tcPr>
            <w:tcW w:w="2660" w:type="dxa"/>
            <w:vAlign w:val="center"/>
          </w:tcPr>
          <w:p w14:paraId="66EDC7C3" w14:textId="77777777" w:rsidR="004027DD" w:rsidRPr="004027DD" w:rsidRDefault="004027DD" w:rsidP="004027DD">
            <w:pPr>
              <w:rPr>
                <w:sz w:val="20"/>
                <w:szCs w:val="20"/>
              </w:rPr>
            </w:pPr>
            <w:r w:rsidRPr="004027DD">
              <w:rPr>
                <w:sz w:val="20"/>
                <w:szCs w:val="20"/>
              </w:rPr>
              <w:t>Directorate / Programme</w:t>
            </w:r>
          </w:p>
        </w:tc>
        <w:tc>
          <w:tcPr>
            <w:tcW w:w="3544" w:type="dxa"/>
            <w:tcBorders>
              <w:right w:val="single" w:sz="4" w:space="0" w:color="CFCBCF" w:themeColor="accent6" w:themeTint="99"/>
            </w:tcBorders>
            <w:vAlign w:val="center"/>
          </w:tcPr>
          <w:p w14:paraId="66EDC7C4" w14:textId="7E7873F9" w:rsidR="004027DD" w:rsidRPr="004027DD" w:rsidRDefault="007F1D8E" w:rsidP="006C7F94">
            <w:pPr>
              <w:rPr>
                <w:b/>
                <w:sz w:val="20"/>
                <w:szCs w:val="20"/>
              </w:rPr>
            </w:pPr>
            <w:r>
              <w:rPr>
                <w:b/>
                <w:sz w:val="20"/>
                <w:szCs w:val="20"/>
              </w:rPr>
              <w:t>Programme and Project Delivery</w:t>
            </w:r>
          </w:p>
        </w:tc>
        <w:tc>
          <w:tcPr>
            <w:tcW w:w="1984" w:type="dxa"/>
            <w:tcBorders>
              <w:left w:val="single" w:sz="4" w:space="0" w:color="CFCBCF" w:themeColor="accent6" w:themeTint="99"/>
            </w:tcBorders>
            <w:vAlign w:val="center"/>
          </w:tcPr>
          <w:p w14:paraId="66EDC7C5" w14:textId="77777777" w:rsidR="004027DD" w:rsidRPr="004027DD" w:rsidRDefault="004027DD" w:rsidP="004027DD">
            <w:pPr>
              <w:rPr>
                <w:sz w:val="20"/>
                <w:szCs w:val="20"/>
              </w:rPr>
            </w:pPr>
            <w:r w:rsidRPr="004027DD">
              <w:rPr>
                <w:sz w:val="20"/>
                <w:szCs w:val="20"/>
              </w:rPr>
              <w:t>Project</w:t>
            </w:r>
          </w:p>
        </w:tc>
        <w:tc>
          <w:tcPr>
            <w:tcW w:w="1892" w:type="dxa"/>
            <w:vAlign w:val="center"/>
          </w:tcPr>
          <w:p w14:paraId="66EDC7C6" w14:textId="2F51F6FA" w:rsidR="004027DD" w:rsidRPr="004027DD" w:rsidRDefault="007F1D8E" w:rsidP="006C7F94">
            <w:pPr>
              <w:rPr>
                <w:b/>
                <w:sz w:val="20"/>
                <w:szCs w:val="20"/>
              </w:rPr>
            </w:pPr>
            <w:r>
              <w:rPr>
                <w:b/>
                <w:sz w:val="20"/>
                <w:szCs w:val="20"/>
              </w:rPr>
              <w:t>SNOMED CT</w:t>
            </w:r>
          </w:p>
        </w:tc>
      </w:tr>
      <w:tr w:rsidR="004027DD" w:rsidRPr="004027DD" w14:paraId="66EDC7CA" w14:textId="77777777" w:rsidTr="00284979">
        <w:tc>
          <w:tcPr>
            <w:tcW w:w="2660" w:type="dxa"/>
            <w:vAlign w:val="center"/>
          </w:tcPr>
          <w:p w14:paraId="66EDC7C8" w14:textId="77777777" w:rsidR="004027DD" w:rsidRPr="004027DD" w:rsidRDefault="004027DD" w:rsidP="004027DD">
            <w:pPr>
              <w:rPr>
                <w:sz w:val="20"/>
                <w:szCs w:val="20"/>
              </w:rPr>
            </w:pPr>
            <w:r w:rsidRPr="004027DD">
              <w:rPr>
                <w:sz w:val="20"/>
                <w:szCs w:val="20"/>
              </w:rPr>
              <w:t>Document Reference</w:t>
            </w:r>
          </w:p>
        </w:tc>
        <w:tc>
          <w:tcPr>
            <w:tcW w:w="7420" w:type="dxa"/>
            <w:gridSpan w:val="3"/>
            <w:vAlign w:val="center"/>
          </w:tcPr>
          <w:p w14:paraId="66EDC7C9" w14:textId="77777777" w:rsidR="004027DD" w:rsidRPr="004027DD" w:rsidRDefault="004027DD" w:rsidP="004027DD">
            <w:pPr>
              <w:rPr>
                <w:b/>
                <w:sz w:val="20"/>
                <w:szCs w:val="20"/>
              </w:rPr>
            </w:pPr>
          </w:p>
        </w:tc>
      </w:tr>
      <w:tr w:rsidR="00284979" w:rsidRPr="004027DD" w14:paraId="66EDC7CF" w14:textId="77777777" w:rsidTr="00134787">
        <w:tc>
          <w:tcPr>
            <w:tcW w:w="2660" w:type="dxa"/>
            <w:vAlign w:val="center"/>
          </w:tcPr>
          <w:p w14:paraId="66EDC7CB" w14:textId="77777777" w:rsidR="004027DD" w:rsidRPr="004027DD" w:rsidRDefault="004027DD" w:rsidP="004027DD">
            <w:pPr>
              <w:rPr>
                <w:sz w:val="20"/>
                <w:szCs w:val="20"/>
              </w:rPr>
            </w:pPr>
            <w:r w:rsidRPr="004027DD">
              <w:rPr>
                <w:sz w:val="20"/>
                <w:szCs w:val="20"/>
              </w:rPr>
              <w:t>Project Manager</w:t>
            </w:r>
          </w:p>
        </w:tc>
        <w:tc>
          <w:tcPr>
            <w:tcW w:w="3544" w:type="dxa"/>
            <w:tcBorders>
              <w:right w:val="single" w:sz="4" w:space="0" w:color="CFCBCF" w:themeColor="accent6" w:themeTint="99"/>
            </w:tcBorders>
            <w:vAlign w:val="center"/>
          </w:tcPr>
          <w:p w14:paraId="66EDC7CC" w14:textId="41D2EF80" w:rsidR="004027DD" w:rsidRPr="004027DD" w:rsidRDefault="002F31BE" w:rsidP="006C7F94">
            <w:pPr>
              <w:rPr>
                <w:b/>
                <w:sz w:val="20"/>
                <w:szCs w:val="20"/>
              </w:rPr>
            </w:pPr>
            <w:r>
              <w:rPr>
                <w:b/>
                <w:sz w:val="20"/>
                <w:szCs w:val="20"/>
              </w:rPr>
              <w:t>Daniel Davis</w:t>
            </w:r>
          </w:p>
        </w:tc>
        <w:tc>
          <w:tcPr>
            <w:tcW w:w="1984" w:type="dxa"/>
            <w:tcBorders>
              <w:left w:val="single" w:sz="4" w:space="0" w:color="CFCBCF" w:themeColor="accent6" w:themeTint="99"/>
            </w:tcBorders>
            <w:vAlign w:val="center"/>
          </w:tcPr>
          <w:p w14:paraId="66EDC7CD" w14:textId="77777777" w:rsidR="004027DD" w:rsidRPr="004027DD" w:rsidRDefault="004027DD" w:rsidP="004027DD">
            <w:pPr>
              <w:rPr>
                <w:sz w:val="20"/>
                <w:szCs w:val="20"/>
              </w:rPr>
            </w:pPr>
            <w:r>
              <w:rPr>
                <w:sz w:val="20"/>
                <w:szCs w:val="20"/>
              </w:rPr>
              <w:t>Status</w:t>
            </w:r>
          </w:p>
        </w:tc>
        <w:sdt>
          <w:sdtPr>
            <w:rPr>
              <w:b/>
              <w:sz w:val="20"/>
              <w:szCs w:val="20"/>
            </w:rPr>
            <w:alias w:val="Status"/>
            <w:tag w:val="status"/>
            <w:id w:val="410746543"/>
            <w:placeholder>
              <w:docPart w:val="8E7294D5C83748F9A419DE66B82A8C13"/>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1892" w:type="dxa"/>
                <w:vAlign w:val="center"/>
              </w:tcPr>
              <w:p w14:paraId="66EDC7CE" w14:textId="3527F456" w:rsidR="004027DD" w:rsidRPr="00320C3F" w:rsidRDefault="007F1D8E" w:rsidP="007F1D8E">
                <w:pPr>
                  <w:rPr>
                    <w:b/>
                    <w:sz w:val="20"/>
                    <w:szCs w:val="20"/>
                  </w:rPr>
                </w:pPr>
                <w:r>
                  <w:rPr>
                    <w:b/>
                    <w:sz w:val="20"/>
                    <w:szCs w:val="20"/>
                  </w:rPr>
                  <w:t>Draft</w:t>
                </w:r>
              </w:p>
            </w:tc>
          </w:sdtContent>
        </w:sdt>
      </w:tr>
      <w:tr w:rsidR="004027DD" w:rsidRPr="004027DD" w14:paraId="66EDC7D4" w14:textId="77777777" w:rsidTr="00134787">
        <w:tc>
          <w:tcPr>
            <w:tcW w:w="2660" w:type="dxa"/>
            <w:vAlign w:val="center"/>
          </w:tcPr>
          <w:p w14:paraId="66EDC7D0" w14:textId="77777777" w:rsidR="004027DD" w:rsidRPr="004027DD" w:rsidRDefault="004027DD" w:rsidP="004027DD">
            <w:pPr>
              <w:rPr>
                <w:sz w:val="20"/>
                <w:szCs w:val="20"/>
              </w:rPr>
            </w:pPr>
            <w:r>
              <w:rPr>
                <w:sz w:val="20"/>
                <w:szCs w:val="20"/>
              </w:rPr>
              <w:t>Owner</w:t>
            </w:r>
          </w:p>
        </w:tc>
        <w:tc>
          <w:tcPr>
            <w:tcW w:w="3544" w:type="dxa"/>
            <w:tcBorders>
              <w:right w:val="single" w:sz="4" w:space="0" w:color="CFCBCF" w:themeColor="accent6" w:themeTint="99"/>
            </w:tcBorders>
            <w:vAlign w:val="center"/>
          </w:tcPr>
          <w:p w14:paraId="66EDC7D1" w14:textId="77502928" w:rsidR="004027DD" w:rsidRPr="004027DD" w:rsidRDefault="00A9403A" w:rsidP="006C7F94">
            <w:pPr>
              <w:rPr>
                <w:sz w:val="20"/>
                <w:szCs w:val="20"/>
              </w:rPr>
            </w:pPr>
            <w:r>
              <w:rPr>
                <w:sz w:val="20"/>
                <w:szCs w:val="20"/>
              </w:rPr>
              <w:t>Martin Warden</w:t>
            </w:r>
          </w:p>
        </w:tc>
        <w:tc>
          <w:tcPr>
            <w:tcW w:w="1984" w:type="dxa"/>
            <w:tcBorders>
              <w:left w:val="single" w:sz="4" w:space="0" w:color="CFCBCF" w:themeColor="accent6" w:themeTint="99"/>
            </w:tcBorders>
            <w:vAlign w:val="center"/>
          </w:tcPr>
          <w:p w14:paraId="66EDC7D2" w14:textId="77777777" w:rsidR="004027DD" w:rsidRPr="004027DD" w:rsidRDefault="004027DD" w:rsidP="004027DD">
            <w:pPr>
              <w:rPr>
                <w:sz w:val="20"/>
                <w:szCs w:val="20"/>
              </w:rPr>
            </w:pPr>
            <w:r>
              <w:rPr>
                <w:sz w:val="20"/>
                <w:szCs w:val="20"/>
              </w:rPr>
              <w:t>Version</w:t>
            </w:r>
          </w:p>
        </w:tc>
        <w:sdt>
          <w:sdtPr>
            <w:rPr>
              <w:b/>
              <w:color w:val="000000" w:themeColor="text2"/>
              <w:sz w:val="20"/>
              <w:szCs w:val="20"/>
            </w:rPr>
            <w:alias w:val="Category"/>
            <w:tag w:val="version"/>
            <w:id w:val="-1676796834"/>
            <w:placeholder>
              <w:docPart w:val="C6FBBB6FC4734757BD864F26AEB20187"/>
            </w:placeholder>
            <w:dataBinding w:prefixMappings="xmlns:ns0='http://purl.org/dc/elements/1.1/' xmlns:ns1='http://schemas.openxmlformats.org/package/2006/metadata/core-properties' " w:xpath="/ns1:coreProperties[1]/ns1:category[1]" w:storeItemID="{6C3C8BC8-F283-45AE-878A-BAB7291924A1}"/>
            <w:text/>
          </w:sdtPr>
          <w:sdtContent>
            <w:tc>
              <w:tcPr>
                <w:tcW w:w="1892" w:type="dxa"/>
                <w:vAlign w:val="center"/>
              </w:tcPr>
              <w:p w14:paraId="66EDC7D3" w14:textId="25753C74" w:rsidR="004027DD" w:rsidRPr="009A450D" w:rsidRDefault="000D12D6" w:rsidP="000A4F69">
                <w:pPr>
                  <w:rPr>
                    <w:b/>
                    <w:sz w:val="20"/>
                    <w:szCs w:val="20"/>
                  </w:rPr>
                </w:pPr>
                <w:r>
                  <w:rPr>
                    <w:b/>
                    <w:color w:val="000000" w:themeColor="text2"/>
                    <w:sz w:val="20"/>
                    <w:szCs w:val="20"/>
                  </w:rPr>
                  <w:t>0.5</w:t>
                </w:r>
              </w:p>
            </w:tc>
          </w:sdtContent>
        </w:sdt>
      </w:tr>
      <w:tr w:rsidR="00284979" w:rsidRPr="004027DD" w14:paraId="66EDC7D9" w14:textId="77777777" w:rsidTr="00134787">
        <w:tc>
          <w:tcPr>
            <w:tcW w:w="2660" w:type="dxa"/>
            <w:vAlign w:val="center"/>
          </w:tcPr>
          <w:p w14:paraId="66EDC7D5" w14:textId="77777777" w:rsidR="004027DD" w:rsidRPr="004027DD" w:rsidRDefault="004027DD" w:rsidP="004027DD">
            <w:pPr>
              <w:rPr>
                <w:sz w:val="20"/>
                <w:szCs w:val="20"/>
              </w:rPr>
            </w:pPr>
            <w:r>
              <w:rPr>
                <w:sz w:val="20"/>
                <w:szCs w:val="20"/>
              </w:rPr>
              <w:t>Author</w:t>
            </w:r>
          </w:p>
        </w:tc>
        <w:tc>
          <w:tcPr>
            <w:tcW w:w="3544" w:type="dxa"/>
            <w:tcBorders>
              <w:right w:val="single" w:sz="4" w:space="0" w:color="CFCBCF" w:themeColor="accent6" w:themeTint="99"/>
            </w:tcBorders>
            <w:vAlign w:val="center"/>
          </w:tcPr>
          <w:p w14:paraId="66EDC7D6" w14:textId="70B16CE3" w:rsidR="004027DD" w:rsidRPr="004027DD" w:rsidRDefault="007F1D8E" w:rsidP="006C7F94">
            <w:pPr>
              <w:rPr>
                <w:sz w:val="20"/>
                <w:szCs w:val="20"/>
              </w:rPr>
            </w:pPr>
            <w:r>
              <w:rPr>
                <w:b/>
                <w:sz w:val="20"/>
                <w:szCs w:val="20"/>
              </w:rPr>
              <w:t>John Macdonald</w:t>
            </w:r>
          </w:p>
        </w:tc>
        <w:tc>
          <w:tcPr>
            <w:tcW w:w="1984" w:type="dxa"/>
            <w:tcBorders>
              <w:left w:val="single" w:sz="4" w:space="0" w:color="CFCBCF" w:themeColor="accent6" w:themeTint="99"/>
            </w:tcBorders>
            <w:vAlign w:val="center"/>
          </w:tcPr>
          <w:p w14:paraId="66EDC7D7" w14:textId="77777777" w:rsidR="004027DD" w:rsidRPr="004027DD" w:rsidRDefault="004027DD" w:rsidP="004027DD">
            <w:pPr>
              <w:rPr>
                <w:sz w:val="20"/>
                <w:szCs w:val="20"/>
              </w:rPr>
            </w:pPr>
            <w:r>
              <w:rPr>
                <w:sz w:val="20"/>
                <w:szCs w:val="20"/>
              </w:rPr>
              <w:t>Version issue date</w:t>
            </w:r>
          </w:p>
        </w:tc>
        <w:sdt>
          <w:sdtPr>
            <w:rPr>
              <w:b/>
              <w:sz w:val="20"/>
              <w:szCs w:val="20"/>
            </w:rPr>
            <w:alias w:val="Issue date"/>
            <w:tag w:val="Issue date"/>
            <w:id w:val="2012406304"/>
            <w:placeholder>
              <w:docPart w:val="3CCE1ABC23AA4FF1A544CB0C032688E4"/>
            </w:placeholder>
            <w:dataBinding w:prefixMappings="xmlns:ns0='http://schemas.microsoft.com/office/2006/coverPageProps' " w:xpath="/ns0:CoverPageProperties[1]/ns0:PublishDate[1]" w:storeItemID="{55AF091B-3C7A-41E3-B477-F2FDAA23CFDA}"/>
            <w:date w:fullDate="2015-10-07T00:00:00Z">
              <w:dateFormat w:val="dd/MM/yyyy"/>
              <w:lid w:val="en-GB"/>
              <w:storeMappedDataAs w:val="dateTime"/>
              <w:calendar w:val="gregorian"/>
            </w:date>
          </w:sdtPr>
          <w:sdtContent>
            <w:tc>
              <w:tcPr>
                <w:tcW w:w="1892" w:type="dxa"/>
                <w:vAlign w:val="center"/>
              </w:tcPr>
              <w:p w14:paraId="66EDC7D8" w14:textId="3D334B0D" w:rsidR="004027DD" w:rsidRPr="00320C3F" w:rsidRDefault="000D12D6" w:rsidP="000D12D6">
                <w:pPr>
                  <w:rPr>
                    <w:b/>
                    <w:sz w:val="20"/>
                    <w:szCs w:val="20"/>
                  </w:rPr>
                </w:pPr>
                <w:r>
                  <w:rPr>
                    <w:b/>
                    <w:sz w:val="20"/>
                    <w:szCs w:val="20"/>
                  </w:rPr>
                  <w:t>0</w:t>
                </w:r>
                <w:r>
                  <w:rPr>
                    <w:b/>
                    <w:sz w:val="20"/>
                    <w:szCs w:val="20"/>
                  </w:rPr>
                  <w:t>7</w:t>
                </w:r>
                <w:r>
                  <w:rPr>
                    <w:b/>
                    <w:sz w:val="20"/>
                    <w:szCs w:val="20"/>
                  </w:rPr>
                  <w:t>/10/2015</w:t>
                </w:r>
              </w:p>
            </w:tc>
          </w:sdtContent>
        </w:sdt>
      </w:tr>
    </w:tbl>
    <w:p w14:paraId="66EDC7DA" w14:textId="77777777" w:rsidR="00E14002" w:rsidRPr="00B476EC" w:rsidRDefault="00E14002" w:rsidP="00E14002"/>
    <w:p w14:paraId="66EDC7DB" w14:textId="77777777" w:rsidR="00E14002" w:rsidRDefault="00E14002" w:rsidP="00E14002">
      <w:bookmarkStart w:id="0" w:name="_GoBack"/>
      <w:bookmarkEnd w:id="0"/>
    </w:p>
    <w:p w14:paraId="66EDC7DC" w14:textId="77777777" w:rsidR="003B729E" w:rsidRDefault="003B729E" w:rsidP="00E14002"/>
    <w:p w14:paraId="66EDC7DD" w14:textId="77777777" w:rsidR="003B729E" w:rsidRDefault="003B729E" w:rsidP="00E14002"/>
    <w:p w14:paraId="66EDC7DE" w14:textId="77777777" w:rsidR="003B729E" w:rsidRDefault="003B729E" w:rsidP="00E14002"/>
    <w:p w14:paraId="66EDC7DF" w14:textId="77777777" w:rsidR="003B729E" w:rsidRPr="00B476EC" w:rsidRDefault="003B729E" w:rsidP="00E14002">
      <w:r>
        <w:rPr>
          <w:noProof/>
        </w:rPr>
        <mc:AlternateContent>
          <mc:Choice Requires="wps">
            <w:drawing>
              <wp:anchor distT="0" distB="0" distL="114300" distR="114300" simplePos="0" relativeHeight="251657728" behindDoc="1" locked="0" layoutInCell="1" allowOverlap="1" wp14:anchorId="66EDCCA8" wp14:editId="5C487E1E">
                <wp:simplePos x="0" y="0"/>
                <wp:positionH relativeFrom="page">
                  <wp:posOffset>646981</wp:posOffset>
                </wp:positionH>
                <wp:positionV relativeFrom="page">
                  <wp:posOffset>4442604</wp:posOffset>
                </wp:positionV>
                <wp:extent cx="6361430" cy="2932981"/>
                <wp:effectExtent l="0" t="0" r="0" b="1270"/>
                <wp:wrapTight wrapText="bothSides">
                  <wp:wrapPolygon edited="0">
                    <wp:start x="194" y="0"/>
                    <wp:lineTo x="194" y="21469"/>
                    <wp:lineTo x="21346" y="21469"/>
                    <wp:lineTo x="21346" y="0"/>
                    <wp:lineTo x="194"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1430" cy="29329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66AC" w14:textId="62BC7452" w:rsidR="00C74198" w:rsidRDefault="00C74198">
                            <w:pPr>
                              <w:rPr>
                                <w:color w:val="003360" w:themeColor="accent1"/>
                                <w:sz w:val="70"/>
                                <w:szCs w:val="70"/>
                              </w:rPr>
                            </w:pPr>
                            <w:r>
                              <w:rPr>
                                <w:color w:val="003360" w:themeColor="accent1"/>
                                <w:sz w:val="70"/>
                                <w:szCs w:val="70"/>
                              </w:rPr>
                              <w:t>SNOMED CT implementation in Primary Care: Phase 1</w:t>
                            </w:r>
                          </w:p>
                          <w:p w14:paraId="2B30C28E" w14:textId="77777777" w:rsidR="00C74198" w:rsidRDefault="00C74198">
                            <w:pPr>
                              <w:rPr>
                                <w:color w:val="003360" w:themeColor="accent1"/>
                                <w:sz w:val="70"/>
                                <w:szCs w:val="70"/>
                              </w:rPr>
                            </w:pPr>
                          </w:p>
                          <w:p w14:paraId="66EDCCE2" w14:textId="62223384" w:rsidR="00C74198" w:rsidRPr="006D57FC" w:rsidRDefault="00C74198">
                            <w:pPr>
                              <w:rPr>
                                <w:color w:val="003360" w:themeColor="accent1"/>
                                <w:sz w:val="36"/>
                                <w:szCs w:val="36"/>
                              </w:rPr>
                            </w:pPr>
                            <w:r w:rsidRPr="009E7C21">
                              <w:rPr>
                                <w:color w:val="003360" w:themeColor="accent1"/>
                                <w:sz w:val="52"/>
                                <w:szCs w:val="52"/>
                              </w:rPr>
                              <w:t>High Level Requirements</w:t>
                            </w:r>
                          </w:p>
                          <w:p w14:paraId="66EDCCE3" w14:textId="77777777" w:rsidR="00C74198" w:rsidRDefault="00C74198">
                            <w:r w:rsidRPr="00BD2EA3">
                              <w:rPr>
                                <w:color w:val="003360" w:themeColor="accent1"/>
                                <w:sz w:val="70"/>
                                <w:szCs w:val="7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95pt;margin-top:349.8pt;width:500.9pt;height:23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" filled="f" stroked="f" strokeweight=".5pt">
                <v:path arrowok="t"/>
                <v:textbox>
                  <w:txbxContent>
                    <w:p w14:paraId="55B566AC" w14:textId="62BC7452" w:rsidR="00C74198" w:rsidRDefault="00C74198">
                      <w:pPr>
                        <w:rPr>
                          <w:color w:val="003360" w:themeColor="accent1"/>
                          <w:sz w:val="70"/>
                          <w:szCs w:val="70"/>
                        </w:rPr>
                      </w:pPr>
                      <w:r>
                        <w:rPr>
                          <w:color w:val="003360" w:themeColor="accent1"/>
                          <w:sz w:val="70"/>
                          <w:szCs w:val="70"/>
                        </w:rPr>
                        <w:t>SNOMED CT implementation in Primary Care: Phase 1</w:t>
                      </w:r>
                    </w:p>
                    <w:p w14:paraId="2B30C28E" w14:textId="77777777" w:rsidR="00C74198" w:rsidRDefault="00C74198">
                      <w:pPr>
                        <w:rPr>
                          <w:color w:val="003360" w:themeColor="accent1"/>
                          <w:sz w:val="70"/>
                          <w:szCs w:val="70"/>
                        </w:rPr>
                      </w:pPr>
                    </w:p>
                    <w:p w14:paraId="66EDCCE2" w14:textId="62223384" w:rsidR="00C74198" w:rsidRPr="006D57FC" w:rsidRDefault="00C74198">
                      <w:pPr>
                        <w:rPr>
                          <w:color w:val="003360" w:themeColor="accent1"/>
                          <w:sz w:val="36"/>
                          <w:szCs w:val="36"/>
                        </w:rPr>
                      </w:pPr>
                      <w:r w:rsidRPr="009E7C21">
                        <w:rPr>
                          <w:color w:val="003360" w:themeColor="accent1"/>
                          <w:sz w:val="52"/>
                          <w:szCs w:val="52"/>
                        </w:rPr>
                        <w:t>High Level Requirements</w:t>
                      </w:r>
                    </w:p>
                    <w:p w14:paraId="66EDCCE3" w14:textId="77777777" w:rsidR="00C74198" w:rsidRDefault="00C74198">
                      <w:r w:rsidRPr="00BD2EA3">
                        <w:rPr>
                          <w:color w:val="003360" w:themeColor="accent1"/>
                          <w:sz w:val="70"/>
                          <w:szCs w:val="70"/>
                        </w:rPr>
                        <w:t xml:space="preserve"> </w:t>
                      </w:r>
                    </w:p>
                  </w:txbxContent>
                </v:textbox>
                <w10:wrap type="tight" anchorx="page" anchory="page"/>
              </v:shape>
            </w:pict>
          </mc:Fallback>
        </mc:AlternateContent>
      </w:r>
    </w:p>
    <w:p w14:paraId="66EDC7E0" w14:textId="77777777" w:rsidR="00E14002" w:rsidRPr="00B476EC" w:rsidRDefault="00E14002" w:rsidP="00F53404"/>
    <w:p w14:paraId="66EDC7E1" w14:textId="77777777" w:rsidR="00E14002" w:rsidRPr="00B476EC" w:rsidRDefault="00E14002" w:rsidP="00F53404"/>
    <w:p w14:paraId="66EDC7E2" w14:textId="77777777" w:rsidR="00E14002" w:rsidRPr="00B476EC" w:rsidRDefault="00E14002" w:rsidP="00F53404"/>
    <w:p w14:paraId="66EDC7E3" w14:textId="77777777" w:rsidR="00E14002" w:rsidRPr="00B476EC" w:rsidRDefault="00E14002" w:rsidP="00F53404"/>
    <w:p w14:paraId="66EDC7E4" w14:textId="77777777" w:rsidR="00E14002" w:rsidRPr="00B476EC" w:rsidRDefault="00E14002" w:rsidP="00F53404"/>
    <w:p w14:paraId="66EDC7E5" w14:textId="77777777" w:rsidR="00E14002" w:rsidRPr="00B476EC" w:rsidRDefault="00E14002" w:rsidP="00F53404">
      <w:pPr>
        <w:tabs>
          <w:tab w:val="left" w:pos="2000"/>
        </w:tabs>
      </w:pPr>
    </w:p>
    <w:p w14:paraId="66EDC7E6" w14:textId="77777777" w:rsidR="004B6725" w:rsidRDefault="004B6725" w:rsidP="004059A4">
      <w:pPr>
        <w:pStyle w:val="NOTESpurple"/>
        <w:tabs>
          <w:tab w:val="clear" w:pos="14580"/>
        </w:tabs>
        <w:rPr>
          <w:b/>
          <w:color w:val="7030A0"/>
        </w:rPr>
      </w:pPr>
    </w:p>
    <w:p w14:paraId="66EDC7E7" w14:textId="77777777" w:rsidR="004B6725" w:rsidRDefault="004B6725" w:rsidP="004059A4">
      <w:pPr>
        <w:pStyle w:val="NOTESpurple"/>
        <w:tabs>
          <w:tab w:val="clear" w:pos="14580"/>
        </w:tabs>
        <w:rPr>
          <w:b/>
          <w:color w:val="7030A0"/>
        </w:rPr>
      </w:pPr>
    </w:p>
    <w:p w14:paraId="66EDC7E8" w14:textId="77777777" w:rsidR="004B6725" w:rsidRDefault="004B6725" w:rsidP="004059A4">
      <w:pPr>
        <w:pStyle w:val="NOTESpurple"/>
        <w:tabs>
          <w:tab w:val="clear" w:pos="14580"/>
        </w:tabs>
        <w:rPr>
          <w:b/>
          <w:color w:val="7030A0"/>
        </w:rPr>
      </w:pPr>
    </w:p>
    <w:p w14:paraId="66EDC7E9" w14:textId="77777777" w:rsidR="007E0BD3" w:rsidRPr="00B476EC" w:rsidRDefault="007E0BD3" w:rsidP="00DB6514">
      <w:pPr>
        <w:pStyle w:val="NOTESpurple"/>
      </w:pPr>
    </w:p>
    <w:p w14:paraId="66EDC7EA" w14:textId="77777777" w:rsidR="007E0BD3" w:rsidRPr="00B476EC" w:rsidRDefault="007E0BD3">
      <w:pPr>
        <w:sectPr w:rsidR="007E0BD3" w:rsidRPr="00B476EC" w:rsidSect="00DA41AC">
          <w:headerReference w:type="default" r:id="rId13"/>
          <w:footerReference w:type="default" r:id="rId14"/>
          <w:headerReference w:type="first" r:id="rId15"/>
          <w:footerReference w:type="first" r:id="rId16"/>
          <w:pgSz w:w="11906" w:h="16838"/>
          <w:pgMar w:top="1021" w:right="1021" w:bottom="1021" w:left="1021" w:header="561" w:footer="561" w:gutter="0"/>
          <w:pgNumType w:fmt="lowerRoman" w:start="1"/>
          <w:cols w:space="720"/>
          <w:titlePg/>
          <w:docGrid w:linePitch="360"/>
        </w:sectPr>
      </w:pPr>
    </w:p>
    <w:p w14:paraId="66EDC7EB" w14:textId="77777777" w:rsidR="00183E37" w:rsidRPr="00792C12" w:rsidRDefault="00183E37" w:rsidP="00792C12">
      <w:pPr>
        <w:pStyle w:val="Docmgmtheading"/>
      </w:pPr>
      <w:r w:rsidRPr="00792C12">
        <w:lastRenderedPageBreak/>
        <w:t>Document Management</w:t>
      </w:r>
    </w:p>
    <w:p w14:paraId="66EDC7EC" w14:textId="77777777" w:rsidR="006F6FD7" w:rsidRPr="0032477B" w:rsidRDefault="006F6FD7" w:rsidP="0032477B">
      <w:pPr>
        <w:pStyle w:val="DocMgmtSubhead"/>
      </w:pPr>
      <w:bookmarkStart w:id="1" w:name="_Toc350847280"/>
      <w:bookmarkStart w:id="2" w:name="_Toc350847324"/>
      <w:r w:rsidRPr="0032477B">
        <w:t>Revision History</w:t>
      </w:r>
      <w:bookmarkEnd w:id="1"/>
      <w:bookmarkEnd w:id="2"/>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1138"/>
        <w:gridCol w:w="1381"/>
        <w:gridCol w:w="6723"/>
      </w:tblGrid>
      <w:tr w:rsidR="006F6FD7" w:rsidRPr="00B476EC" w14:paraId="66EDC7F0" w14:textId="77777777" w:rsidTr="00D377B6">
        <w:trPr>
          <w:trHeight w:val="290"/>
        </w:trPr>
        <w:tc>
          <w:tcPr>
            <w:tcW w:w="616" w:type="pct"/>
            <w:tcBorders>
              <w:top w:val="single" w:sz="2" w:space="0" w:color="000000"/>
              <w:bottom w:val="single" w:sz="2" w:space="0" w:color="000000"/>
              <w:right w:val="nil"/>
            </w:tcBorders>
          </w:tcPr>
          <w:p w14:paraId="66EDC7ED" w14:textId="77777777" w:rsidR="006F6FD7" w:rsidRPr="00B476EC" w:rsidRDefault="006F6FD7" w:rsidP="001D13B8">
            <w:pPr>
              <w:pStyle w:val="TableHeader"/>
              <w:rPr>
                <w:lang w:val="en-GB"/>
              </w:rPr>
            </w:pPr>
            <w:r w:rsidRPr="00B476EC">
              <w:rPr>
                <w:lang w:val="en-GB"/>
              </w:rPr>
              <w:t>Version</w:t>
            </w:r>
          </w:p>
        </w:tc>
        <w:tc>
          <w:tcPr>
            <w:tcW w:w="747" w:type="pct"/>
            <w:tcBorders>
              <w:top w:val="single" w:sz="2" w:space="0" w:color="000000"/>
              <w:left w:val="nil"/>
              <w:bottom w:val="single" w:sz="2" w:space="0" w:color="000000"/>
              <w:right w:val="nil"/>
            </w:tcBorders>
            <w:shd w:val="clear" w:color="auto" w:fill="auto"/>
          </w:tcPr>
          <w:p w14:paraId="66EDC7EE" w14:textId="77777777" w:rsidR="006F6FD7" w:rsidRPr="00B476EC" w:rsidRDefault="006F6FD7" w:rsidP="001D13B8">
            <w:pPr>
              <w:pStyle w:val="TableHeader"/>
              <w:rPr>
                <w:lang w:val="en-GB"/>
              </w:rPr>
            </w:pPr>
            <w:r w:rsidRPr="00B476EC">
              <w:rPr>
                <w:lang w:val="en-GB"/>
              </w:rPr>
              <w:t>Date</w:t>
            </w:r>
          </w:p>
        </w:tc>
        <w:tc>
          <w:tcPr>
            <w:tcW w:w="3637" w:type="pct"/>
            <w:tcBorders>
              <w:top w:val="single" w:sz="2" w:space="0" w:color="000000"/>
              <w:left w:val="nil"/>
              <w:bottom w:val="single" w:sz="2" w:space="0" w:color="000000"/>
            </w:tcBorders>
          </w:tcPr>
          <w:p w14:paraId="66EDC7EF" w14:textId="77777777" w:rsidR="006F6FD7" w:rsidRPr="00B476EC" w:rsidRDefault="006F6FD7" w:rsidP="001D13B8">
            <w:pPr>
              <w:pStyle w:val="TableHeader"/>
              <w:rPr>
                <w:lang w:val="en-GB"/>
              </w:rPr>
            </w:pPr>
            <w:r w:rsidRPr="00B476EC">
              <w:rPr>
                <w:lang w:val="en-GB"/>
              </w:rPr>
              <w:t>Summary of Changes</w:t>
            </w:r>
          </w:p>
        </w:tc>
      </w:tr>
      <w:tr w:rsidR="006F6FD7" w:rsidRPr="00B476EC" w14:paraId="66EDC7F4" w14:textId="77777777" w:rsidTr="00190190">
        <w:trPr>
          <w:trHeight w:val="290"/>
        </w:trPr>
        <w:tc>
          <w:tcPr>
            <w:tcW w:w="616" w:type="pct"/>
            <w:tcBorders>
              <w:top w:val="single" w:sz="2" w:space="0" w:color="000000"/>
              <w:right w:val="single" w:sz="2" w:space="0" w:color="B9B9B9"/>
            </w:tcBorders>
            <w:vAlign w:val="center"/>
          </w:tcPr>
          <w:p w14:paraId="66EDC7F1" w14:textId="7CC8B53B" w:rsidR="006F6FD7" w:rsidRPr="00B476EC" w:rsidRDefault="00BA1ED4" w:rsidP="00190190">
            <w:pPr>
              <w:pStyle w:val="TableText"/>
            </w:pPr>
            <w:r>
              <w:t>0.1</w:t>
            </w:r>
          </w:p>
        </w:tc>
        <w:tc>
          <w:tcPr>
            <w:tcW w:w="747" w:type="pct"/>
            <w:tcBorders>
              <w:top w:val="single" w:sz="2" w:space="0" w:color="000000"/>
              <w:left w:val="single" w:sz="2" w:space="0" w:color="B9B9B9"/>
              <w:right w:val="single" w:sz="2" w:space="0" w:color="B9B9B9"/>
            </w:tcBorders>
            <w:shd w:val="clear" w:color="auto" w:fill="auto"/>
            <w:vAlign w:val="center"/>
          </w:tcPr>
          <w:p w14:paraId="66EDC7F2" w14:textId="60EDC5B4" w:rsidR="006F6FD7" w:rsidRPr="00B476EC" w:rsidRDefault="006F6FD7" w:rsidP="00190190">
            <w:pPr>
              <w:pStyle w:val="TableText"/>
            </w:pPr>
          </w:p>
        </w:tc>
        <w:tc>
          <w:tcPr>
            <w:tcW w:w="3637" w:type="pct"/>
            <w:tcBorders>
              <w:top w:val="single" w:sz="2" w:space="0" w:color="000000"/>
              <w:left w:val="single" w:sz="2" w:space="0" w:color="B9B9B9"/>
            </w:tcBorders>
            <w:vAlign w:val="center"/>
          </w:tcPr>
          <w:p w14:paraId="66EDC7F3" w14:textId="1CC67431" w:rsidR="006F6FD7" w:rsidRPr="00B476EC" w:rsidRDefault="00BA1ED4" w:rsidP="00190190">
            <w:pPr>
              <w:pStyle w:val="TableText"/>
            </w:pPr>
            <w:r>
              <w:t>First draft of requirements for internal workshop</w:t>
            </w:r>
          </w:p>
        </w:tc>
      </w:tr>
      <w:tr w:rsidR="00885851" w:rsidRPr="00B476EC" w14:paraId="66EDC7FA" w14:textId="77777777" w:rsidTr="00190190">
        <w:trPr>
          <w:trHeight w:val="290"/>
        </w:trPr>
        <w:tc>
          <w:tcPr>
            <w:tcW w:w="616" w:type="pct"/>
            <w:tcBorders>
              <w:right w:val="single" w:sz="2" w:space="0" w:color="B9B9B9"/>
            </w:tcBorders>
            <w:vAlign w:val="center"/>
          </w:tcPr>
          <w:p w14:paraId="66EDC7F5" w14:textId="523591FE" w:rsidR="00885851" w:rsidRPr="00B476EC" w:rsidRDefault="00DD4F4A" w:rsidP="00190190">
            <w:pPr>
              <w:pStyle w:val="TableText"/>
            </w:pPr>
            <w:r>
              <w:t>0.2</w:t>
            </w:r>
          </w:p>
        </w:tc>
        <w:tc>
          <w:tcPr>
            <w:tcW w:w="747" w:type="pct"/>
            <w:tcBorders>
              <w:left w:val="single" w:sz="2" w:space="0" w:color="B9B9B9"/>
              <w:right w:val="single" w:sz="2" w:space="0" w:color="B9B9B9"/>
            </w:tcBorders>
            <w:shd w:val="clear" w:color="auto" w:fill="auto"/>
            <w:vAlign w:val="center"/>
          </w:tcPr>
          <w:p w14:paraId="66EDC7F6" w14:textId="6C2E9E74" w:rsidR="00885851" w:rsidRPr="00B476EC" w:rsidRDefault="00DD4F4A" w:rsidP="00190190">
            <w:pPr>
              <w:pStyle w:val="TableText"/>
            </w:pPr>
            <w:r>
              <w:t>24/09/2015</w:t>
            </w:r>
          </w:p>
        </w:tc>
        <w:tc>
          <w:tcPr>
            <w:tcW w:w="3637" w:type="pct"/>
            <w:tcBorders>
              <w:left w:val="single" w:sz="2" w:space="0" w:color="B9B9B9"/>
            </w:tcBorders>
            <w:vAlign w:val="center"/>
          </w:tcPr>
          <w:p w14:paraId="66EDC7F9" w14:textId="329124EE" w:rsidR="00772CB7" w:rsidRPr="00B476EC" w:rsidRDefault="00DD4F4A" w:rsidP="00772CB7">
            <w:pPr>
              <w:pStyle w:val="TableText"/>
            </w:pPr>
            <w:r>
              <w:t>Second draft for internal SNOMED CT programme review</w:t>
            </w:r>
          </w:p>
        </w:tc>
      </w:tr>
      <w:tr w:rsidR="00CA643D" w:rsidRPr="00B476EC" w14:paraId="66EDC800" w14:textId="77777777" w:rsidTr="00190190">
        <w:trPr>
          <w:trHeight w:val="290"/>
        </w:trPr>
        <w:tc>
          <w:tcPr>
            <w:tcW w:w="616" w:type="pct"/>
            <w:tcBorders>
              <w:right w:val="single" w:sz="2" w:space="0" w:color="B9B9B9"/>
            </w:tcBorders>
            <w:vAlign w:val="center"/>
          </w:tcPr>
          <w:p w14:paraId="66EDC7FB" w14:textId="315969DD" w:rsidR="00CA643D" w:rsidRPr="00B476EC" w:rsidRDefault="002F31BE" w:rsidP="00190190">
            <w:pPr>
              <w:pStyle w:val="TableText"/>
            </w:pPr>
            <w:r>
              <w:t>0.3</w:t>
            </w:r>
          </w:p>
        </w:tc>
        <w:tc>
          <w:tcPr>
            <w:tcW w:w="747" w:type="pct"/>
            <w:tcBorders>
              <w:left w:val="single" w:sz="2" w:space="0" w:color="B9B9B9"/>
              <w:right w:val="single" w:sz="2" w:space="0" w:color="B9B9B9"/>
            </w:tcBorders>
            <w:shd w:val="clear" w:color="auto" w:fill="auto"/>
            <w:vAlign w:val="center"/>
          </w:tcPr>
          <w:p w14:paraId="66EDC7FC" w14:textId="4E3F1DDF" w:rsidR="00CA643D" w:rsidRPr="00B476EC" w:rsidRDefault="002F31BE" w:rsidP="00190190">
            <w:pPr>
              <w:pStyle w:val="TableText"/>
            </w:pPr>
            <w:r>
              <w:t>29/09/2015</w:t>
            </w:r>
          </w:p>
        </w:tc>
        <w:tc>
          <w:tcPr>
            <w:tcW w:w="3637" w:type="pct"/>
            <w:tcBorders>
              <w:left w:val="single" w:sz="2" w:space="0" w:color="B9B9B9"/>
            </w:tcBorders>
            <w:vAlign w:val="center"/>
          </w:tcPr>
          <w:p w14:paraId="66EDC7FF" w14:textId="4E84EF41" w:rsidR="00CA643D" w:rsidRPr="00B476EC" w:rsidRDefault="002F31BE" w:rsidP="00190190">
            <w:pPr>
              <w:pStyle w:val="TableText"/>
            </w:pPr>
            <w:r>
              <w:t>Updated following internal HSCIC SNOMED CT workshop and review</w:t>
            </w:r>
          </w:p>
        </w:tc>
      </w:tr>
      <w:tr w:rsidR="00877A79" w:rsidRPr="00B476EC" w14:paraId="66EDC805" w14:textId="77777777" w:rsidTr="00190190">
        <w:trPr>
          <w:trHeight w:val="290"/>
        </w:trPr>
        <w:tc>
          <w:tcPr>
            <w:tcW w:w="616" w:type="pct"/>
            <w:tcBorders>
              <w:right w:val="single" w:sz="2" w:space="0" w:color="B9B9B9"/>
            </w:tcBorders>
            <w:vAlign w:val="center"/>
          </w:tcPr>
          <w:p w14:paraId="66EDC802" w14:textId="447B4AEB" w:rsidR="00877A79" w:rsidRDefault="003B500D" w:rsidP="00190190">
            <w:pPr>
              <w:pStyle w:val="TableText"/>
            </w:pPr>
            <w:r>
              <w:t>0.4</w:t>
            </w:r>
          </w:p>
        </w:tc>
        <w:tc>
          <w:tcPr>
            <w:tcW w:w="747" w:type="pct"/>
            <w:tcBorders>
              <w:left w:val="single" w:sz="2" w:space="0" w:color="B9B9B9"/>
              <w:right w:val="single" w:sz="2" w:space="0" w:color="B9B9B9"/>
            </w:tcBorders>
            <w:shd w:val="clear" w:color="auto" w:fill="auto"/>
            <w:vAlign w:val="center"/>
          </w:tcPr>
          <w:p w14:paraId="66EDC803" w14:textId="48F5F861" w:rsidR="00877A79" w:rsidRDefault="003B500D" w:rsidP="00190190">
            <w:pPr>
              <w:pStyle w:val="TableText"/>
            </w:pPr>
            <w:r>
              <w:t>05/10/2015</w:t>
            </w:r>
          </w:p>
        </w:tc>
        <w:tc>
          <w:tcPr>
            <w:tcW w:w="3637" w:type="pct"/>
            <w:tcBorders>
              <w:left w:val="single" w:sz="2" w:space="0" w:color="B9B9B9"/>
            </w:tcBorders>
            <w:vAlign w:val="center"/>
          </w:tcPr>
          <w:p w14:paraId="66EDC804" w14:textId="1F46875E" w:rsidR="00877A79" w:rsidRDefault="003B500D" w:rsidP="004F521C">
            <w:pPr>
              <w:pStyle w:val="TableText"/>
              <w:rPr>
                <w:sz w:val="20"/>
                <w:szCs w:val="20"/>
              </w:rPr>
            </w:pPr>
            <w:r>
              <w:rPr>
                <w:sz w:val="20"/>
                <w:szCs w:val="20"/>
              </w:rPr>
              <w:t>Updated following internal HSCIC SNOMED CT programme review</w:t>
            </w:r>
          </w:p>
        </w:tc>
      </w:tr>
      <w:tr w:rsidR="000D12D6" w:rsidRPr="00B476EC" w14:paraId="1C5728DF" w14:textId="77777777" w:rsidTr="00190190">
        <w:trPr>
          <w:trHeight w:val="290"/>
        </w:trPr>
        <w:tc>
          <w:tcPr>
            <w:tcW w:w="616" w:type="pct"/>
            <w:tcBorders>
              <w:right w:val="single" w:sz="2" w:space="0" w:color="B9B9B9"/>
            </w:tcBorders>
            <w:vAlign w:val="center"/>
          </w:tcPr>
          <w:p w14:paraId="473BF175" w14:textId="56C7A37D" w:rsidR="000D12D6" w:rsidRDefault="000D12D6" w:rsidP="00190190">
            <w:pPr>
              <w:pStyle w:val="TableText"/>
            </w:pPr>
            <w:r>
              <w:t>0.5</w:t>
            </w:r>
          </w:p>
        </w:tc>
        <w:tc>
          <w:tcPr>
            <w:tcW w:w="747" w:type="pct"/>
            <w:tcBorders>
              <w:left w:val="single" w:sz="2" w:space="0" w:color="B9B9B9"/>
              <w:right w:val="single" w:sz="2" w:space="0" w:color="B9B9B9"/>
            </w:tcBorders>
            <w:shd w:val="clear" w:color="auto" w:fill="auto"/>
            <w:vAlign w:val="center"/>
          </w:tcPr>
          <w:p w14:paraId="61AAE1B4" w14:textId="43D7E041" w:rsidR="000D12D6" w:rsidRDefault="000D12D6" w:rsidP="00190190">
            <w:pPr>
              <w:pStyle w:val="TableText"/>
            </w:pPr>
            <w:r>
              <w:t>07/10/2015</w:t>
            </w:r>
          </w:p>
        </w:tc>
        <w:tc>
          <w:tcPr>
            <w:tcW w:w="3637" w:type="pct"/>
            <w:tcBorders>
              <w:left w:val="single" w:sz="2" w:space="0" w:color="B9B9B9"/>
            </w:tcBorders>
            <w:vAlign w:val="center"/>
          </w:tcPr>
          <w:p w14:paraId="73A1AC2D" w14:textId="4BC30264" w:rsidR="000D12D6" w:rsidRDefault="000D12D6" w:rsidP="004F521C">
            <w:pPr>
              <w:pStyle w:val="TableText"/>
              <w:rPr>
                <w:sz w:val="20"/>
                <w:szCs w:val="20"/>
              </w:rPr>
            </w:pPr>
            <w:r>
              <w:rPr>
                <w:sz w:val="20"/>
                <w:szCs w:val="20"/>
              </w:rPr>
              <w:t>Updated to add key principles and correct spelling</w:t>
            </w:r>
          </w:p>
        </w:tc>
      </w:tr>
    </w:tbl>
    <w:p w14:paraId="66EDC806" w14:textId="77777777" w:rsidR="006F6FD7" w:rsidRPr="00B476EC" w:rsidRDefault="006F6FD7" w:rsidP="00BC33FE"/>
    <w:p w14:paraId="66EDC807" w14:textId="77777777" w:rsidR="00DB6514" w:rsidRPr="0032477B" w:rsidRDefault="00DB6514" w:rsidP="0032477B">
      <w:pPr>
        <w:pStyle w:val="DocMgmtSubhead"/>
      </w:pPr>
      <w:bookmarkStart w:id="3" w:name="_Toc350847281"/>
      <w:bookmarkStart w:id="4" w:name="_Toc350847325"/>
      <w:r w:rsidRPr="0032477B">
        <w:t>Reviewers</w:t>
      </w:r>
      <w:bookmarkEnd w:id="3"/>
      <w:bookmarkEnd w:id="4"/>
    </w:p>
    <w:p w14:paraId="66EDC808" w14:textId="77777777" w:rsidR="00DB6514" w:rsidRPr="00B476EC" w:rsidRDefault="00DB6514" w:rsidP="00DB6514">
      <w:pPr>
        <w:rPr>
          <w:lang w:eastAsia="en-US"/>
        </w:rPr>
      </w:pPr>
      <w:r w:rsidRPr="00B476EC">
        <w:rPr>
          <w:lang w:eastAsia="en-US"/>
        </w:rPr>
        <w:t xml:space="preserve">This document must be reviewed by the following people: </w:t>
      </w:r>
    </w:p>
    <w:tbl>
      <w:tblPr>
        <w:tblW w:w="5000" w:type="pct"/>
        <w:tblBorders>
          <w:top w:val="single" w:sz="2" w:space="0" w:color="B9B9B9"/>
          <w:bottom w:val="single" w:sz="2" w:space="0" w:color="B9B9B9"/>
          <w:insideH w:val="single" w:sz="2" w:space="0" w:color="B9B9B9"/>
        </w:tblBorders>
        <w:tblLook w:val="01E0" w:firstRow="1" w:lastRow="1" w:firstColumn="1" w:lastColumn="1" w:noHBand="0" w:noVBand="0"/>
      </w:tblPr>
      <w:tblGrid>
        <w:gridCol w:w="2517"/>
        <w:gridCol w:w="3970"/>
        <w:gridCol w:w="1701"/>
        <w:gridCol w:w="1054"/>
      </w:tblGrid>
      <w:tr w:rsidR="00DB6514" w:rsidRPr="00B476EC" w14:paraId="66EDC80D" w14:textId="77777777" w:rsidTr="00BA1ED4">
        <w:tc>
          <w:tcPr>
            <w:tcW w:w="1362" w:type="pct"/>
            <w:tcBorders>
              <w:top w:val="single" w:sz="2" w:space="0" w:color="000000"/>
              <w:bottom w:val="single" w:sz="2" w:space="0" w:color="000000"/>
              <w:right w:val="nil"/>
            </w:tcBorders>
          </w:tcPr>
          <w:p w14:paraId="66EDC809" w14:textId="77777777" w:rsidR="00DB6514" w:rsidRPr="00B476EC" w:rsidRDefault="00DB6514" w:rsidP="00593F35">
            <w:pPr>
              <w:pStyle w:val="TableHeader"/>
              <w:rPr>
                <w:lang w:val="en-GB"/>
              </w:rPr>
            </w:pPr>
            <w:r w:rsidRPr="00B476EC">
              <w:rPr>
                <w:lang w:val="en-GB"/>
              </w:rPr>
              <w:t>Reviewer name</w:t>
            </w:r>
          </w:p>
        </w:tc>
        <w:tc>
          <w:tcPr>
            <w:tcW w:w="2148" w:type="pct"/>
            <w:tcBorders>
              <w:top w:val="single" w:sz="2" w:space="0" w:color="000000"/>
              <w:left w:val="nil"/>
              <w:bottom w:val="single" w:sz="2" w:space="0" w:color="000000"/>
              <w:right w:val="nil"/>
            </w:tcBorders>
            <w:shd w:val="clear" w:color="auto" w:fill="auto"/>
          </w:tcPr>
          <w:p w14:paraId="66EDC80A" w14:textId="77777777" w:rsidR="00DB6514" w:rsidRPr="00B476EC" w:rsidRDefault="00DB6514" w:rsidP="00593F35">
            <w:pPr>
              <w:pStyle w:val="TableHeader"/>
              <w:rPr>
                <w:lang w:val="en-GB"/>
              </w:rPr>
            </w:pPr>
            <w:r w:rsidRPr="00B476EC">
              <w:rPr>
                <w:lang w:val="en-GB"/>
              </w:rPr>
              <w:t>Title / Responsibility</w:t>
            </w:r>
          </w:p>
        </w:tc>
        <w:tc>
          <w:tcPr>
            <w:tcW w:w="920" w:type="pct"/>
            <w:tcBorders>
              <w:top w:val="single" w:sz="2" w:space="0" w:color="000000"/>
              <w:left w:val="nil"/>
              <w:bottom w:val="single" w:sz="2" w:space="0" w:color="000000"/>
              <w:right w:val="nil"/>
            </w:tcBorders>
          </w:tcPr>
          <w:p w14:paraId="66EDC80B" w14:textId="77777777" w:rsidR="00DB6514" w:rsidRPr="00B476EC" w:rsidRDefault="00DB6514" w:rsidP="00593F35">
            <w:pPr>
              <w:pStyle w:val="TableHeader"/>
              <w:rPr>
                <w:lang w:val="en-GB"/>
              </w:rPr>
            </w:pPr>
            <w:r w:rsidRPr="00B476EC">
              <w:rPr>
                <w:lang w:val="en-GB"/>
              </w:rPr>
              <w:t>Date</w:t>
            </w:r>
          </w:p>
        </w:tc>
        <w:tc>
          <w:tcPr>
            <w:tcW w:w="570" w:type="pct"/>
            <w:tcBorders>
              <w:top w:val="single" w:sz="2" w:space="0" w:color="000000"/>
              <w:left w:val="nil"/>
              <w:bottom w:val="single" w:sz="2" w:space="0" w:color="000000"/>
            </w:tcBorders>
            <w:shd w:val="clear" w:color="auto" w:fill="auto"/>
          </w:tcPr>
          <w:p w14:paraId="66EDC80C" w14:textId="77777777" w:rsidR="00DB6514" w:rsidRPr="00B476EC" w:rsidRDefault="00DB6514" w:rsidP="00593F35">
            <w:pPr>
              <w:pStyle w:val="TableHeader"/>
              <w:rPr>
                <w:lang w:val="en-GB"/>
              </w:rPr>
            </w:pPr>
            <w:r w:rsidRPr="00B476EC">
              <w:rPr>
                <w:lang w:val="en-GB"/>
              </w:rPr>
              <w:t>Version</w:t>
            </w:r>
          </w:p>
        </w:tc>
      </w:tr>
      <w:tr w:rsidR="000D12D6" w:rsidRPr="00B476EC" w14:paraId="66EDC812" w14:textId="77777777" w:rsidTr="000D12D6">
        <w:tc>
          <w:tcPr>
            <w:tcW w:w="1362" w:type="pct"/>
            <w:tcBorders>
              <w:top w:val="single" w:sz="2" w:space="0" w:color="000000"/>
              <w:right w:val="single" w:sz="2" w:space="0" w:color="B9B9B9"/>
            </w:tcBorders>
            <w:vAlign w:val="center"/>
          </w:tcPr>
          <w:p w14:paraId="66EDC80E" w14:textId="35FF52C7" w:rsidR="000D12D6" w:rsidRPr="0035688B" w:rsidRDefault="000D12D6" w:rsidP="0035688B">
            <w:pPr>
              <w:pStyle w:val="TableText"/>
              <w:rPr>
                <w:rFonts w:asciiTheme="minorHAnsi" w:hAnsiTheme="minorHAnsi" w:cstheme="minorHAnsi"/>
                <w:sz w:val="20"/>
                <w:szCs w:val="20"/>
              </w:rPr>
            </w:pPr>
            <w:r w:rsidRPr="0035688B">
              <w:rPr>
                <w:rFonts w:asciiTheme="minorHAnsi" w:hAnsiTheme="minorHAnsi" w:cstheme="minorHAnsi"/>
                <w:sz w:val="20"/>
                <w:szCs w:val="20"/>
              </w:rPr>
              <w:t>Denise Downs</w:t>
            </w:r>
          </w:p>
        </w:tc>
        <w:tc>
          <w:tcPr>
            <w:tcW w:w="2148" w:type="pct"/>
            <w:tcBorders>
              <w:top w:val="single" w:sz="2" w:space="0" w:color="000000"/>
              <w:left w:val="single" w:sz="2" w:space="0" w:color="B9B9B9"/>
              <w:right w:val="single" w:sz="2" w:space="0" w:color="B9B9B9"/>
            </w:tcBorders>
            <w:shd w:val="clear" w:color="auto" w:fill="auto"/>
            <w:vAlign w:val="center"/>
          </w:tcPr>
          <w:p w14:paraId="66EDC80F" w14:textId="1291D4F9" w:rsidR="000D12D6" w:rsidRPr="0035688B" w:rsidRDefault="000D12D6" w:rsidP="00806719">
            <w:pPr>
              <w:pStyle w:val="TableText"/>
              <w:rPr>
                <w:rFonts w:asciiTheme="minorHAnsi" w:hAnsiTheme="minorHAnsi" w:cstheme="minorHAnsi"/>
                <w:sz w:val="20"/>
                <w:szCs w:val="20"/>
              </w:rPr>
            </w:pPr>
            <w:r w:rsidRPr="0035688B">
              <w:rPr>
                <w:rFonts w:asciiTheme="minorHAnsi" w:hAnsiTheme="minorHAnsi" w:cstheme="minorHAnsi"/>
                <w:sz w:val="20"/>
                <w:szCs w:val="20"/>
              </w:rPr>
              <w:t xml:space="preserve">Implementation and Education Lead </w:t>
            </w:r>
          </w:p>
        </w:tc>
        <w:tc>
          <w:tcPr>
            <w:tcW w:w="920" w:type="pct"/>
            <w:tcBorders>
              <w:top w:val="single" w:sz="2" w:space="0" w:color="000000"/>
              <w:left w:val="single" w:sz="2" w:space="0" w:color="B9B9B9"/>
              <w:right w:val="single" w:sz="2" w:space="0" w:color="B9B9B9"/>
            </w:tcBorders>
            <w:vAlign w:val="center"/>
          </w:tcPr>
          <w:p w14:paraId="66EDC810" w14:textId="5ADA0270" w:rsidR="000D12D6" w:rsidRPr="0035688B" w:rsidRDefault="000D12D6" w:rsidP="0035688B">
            <w:pPr>
              <w:pStyle w:val="TableText"/>
              <w:rPr>
                <w:rFonts w:asciiTheme="minorHAnsi" w:hAnsiTheme="minorHAnsi" w:cstheme="minorHAnsi"/>
                <w:sz w:val="20"/>
                <w:szCs w:val="20"/>
              </w:rPr>
            </w:pPr>
          </w:p>
        </w:tc>
        <w:tc>
          <w:tcPr>
            <w:tcW w:w="570" w:type="pct"/>
            <w:tcBorders>
              <w:top w:val="single" w:sz="2" w:space="0" w:color="000000"/>
              <w:left w:val="single" w:sz="2" w:space="0" w:color="B9B9B9"/>
            </w:tcBorders>
            <w:shd w:val="clear" w:color="auto" w:fill="auto"/>
          </w:tcPr>
          <w:p w14:paraId="66EDC811" w14:textId="0C3325FF" w:rsidR="000D12D6" w:rsidRPr="0035688B" w:rsidRDefault="000D12D6" w:rsidP="000D12D6">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66EDC817" w14:textId="77777777" w:rsidTr="009E7C21">
        <w:tc>
          <w:tcPr>
            <w:tcW w:w="1362" w:type="pct"/>
            <w:tcBorders>
              <w:right w:val="single" w:sz="2" w:space="0" w:color="B9B9B9"/>
            </w:tcBorders>
            <w:vAlign w:val="center"/>
          </w:tcPr>
          <w:p w14:paraId="66EDC813" w14:textId="1F176C52" w:rsidR="000D12D6" w:rsidRPr="0035688B" w:rsidRDefault="000D12D6" w:rsidP="0035688B">
            <w:pPr>
              <w:pStyle w:val="TableText"/>
              <w:rPr>
                <w:rFonts w:asciiTheme="minorHAnsi" w:hAnsiTheme="minorHAnsi" w:cstheme="minorHAnsi"/>
                <w:sz w:val="20"/>
                <w:szCs w:val="20"/>
              </w:rPr>
            </w:pPr>
            <w:r w:rsidRPr="0035688B">
              <w:rPr>
                <w:rFonts w:asciiTheme="minorHAnsi" w:hAnsiTheme="minorHAnsi" w:cstheme="minorHAnsi"/>
                <w:sz w:val="20"/>
                <w:szCs w:val="20"/>
              </w:rPr>
              <w:t>Peter Turnbull</w:t>
            </w:r>
          </w:p>
        </w:tc>
        <w:tc>
          <w:tcPr>
            <w:tcW w:w="2148" w:type="pct"/>
            <w:tcBorders>
              <w:left w:val="single" w:sz="2" w:space="0" w:color="B9B9B9"/>
              <w:right w:val="single" w:sz="2" w:space="0" w:color="B9B9B9"/>
            </w:tcBorders>
            <w:shd w:val="clear" w:color="auto" w:fill="auto"/>
            <w:vAlign w:val="center"/>
          </w:tcPr>
          <w:p w14:paraId="66EDC814" w14:textId="7FA4053B" w:rsidR="000D12D6" w:rsidRPr="0035688B" w:rsidRDefault="000D12D6" w:rsidP="00806719">
            <w:pPr>
              <w:pStyle w:val="TableText"/>
              <w:rPr>
                <w:rFonts w:asciiTheme="minorHAnsi" w:hAnsiTheme="minorHAnsi" w:cstheme="minorHAnsi"/>
                <w:sz w:val="20"/>
                <w:szCs w:val="20"/>
              </w:rPr>
            </w:pPr>
            <w:r w:rsidRPr="0035688B">
              <w:rPr>
                <w:rFonts w:asciiTheme="minorHAnsi" w:hAnsiTheme="minorHAnsi" w:cstheme="minorHAnsi"/>
                <w:sz w:val="20"/>
                <w:szCs w:val="20"/>
              </w:rPr>
              <w:t xml:space="preserve">Head of Interoperability </w:t>
            </w:r>
          </w:p>
        </w:tc>
        <w:tc>
          <w:tcPr>
            <w:tcW w:w="920" w:type="pct"/>
            <w:tcBorders>
              <w:left w:val="single" w:sz="2" w:space="0" w:color="B9B9B9"/>
              <w:right w:val="single" w:sz="2" w:space="0" w:color="B9B9B9"/>
            </w:tcBorders>
            <w:vAlign w:val="center"/>
          </w:tcPr>
          <w:p w14:paraId="66EDC815" w14:textId="2D6D5572"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66EDC816" w14:textId="214563CE" w:rsidR="000D12D6" w:rsidRPr="0035688B"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7A2A6EBE" w14:textId="77777777" w:rsidTr="009E7C21">
        <w:tc>
          <w:tcPr>
            <w:tcW w:w="1362" w:type="pct"/>
            <w:tcBorders>
              <w:right w:val="single" w:sz="2" w:space="0" w:color="B9B9B9"/>
            </w:tcBorders>
            <w:vAlign w:val="center"/>
          </w:tcPr>
          <w:p w14:paraId="0AD1BEB4" w14:textId="60A338F7" w:rsidR="000D12D6" w:rsidRPr="0035688B" w:rsidRDefault="000D12D6" w:rsidP="0035688B">
            <w:pPr>
              <w:pStyle w:val="TableText"/>
              <w:rPr>
                <w:rFonts w:asciiTheme="minorHAnsi" w:hAnsiTheme="minorHAnsi" w:cstheme="minorHAnsi"/>
                <w:sz w:val="20"/>
                <w:szCs w:val="20"/>
              </w:rPr>
            </w:pPr>
            <w:r w:rsidRPr="0035688B">
              <w:rPr>
                <w:rFonts w:asciiTheme="minorHAnsi" w:hAnsiTheme="minorHAnsi" w:cstheme="minorHAnsi"/>
                <w:sz w:val="20"/>
                <w:szCs w:val="20"/>
              </w:rPr>
              <w:t>Liane Jenkins</w:t>
            </w:r>
          </w:p>
        </w:tc>
        <w:tc>
          <w:tcPr>
            <w:tcW w:w="2148" w:type="pct"/>
            <w:tcBorders>
              <w:left w:val="single" w:sz="2" w:space="0" w:color="B9B9B9"/>
              <w:right w:val="single" w:sz="2" w:space="0" w:color="B9B9B9"/>
            </w:tcBorders>
            <w:shd w:val="clear" w:color="auto" w:fill="auto"/>
            <w:vAlign w:val="center"/>
          </w:tcPr>
          <w:p w14:paraId="2B8DA2E9" w14:textId="5269B227" w:rsidR="000D12D6" w:rsidRPr="0035688B" w:rsidRDefault="000D12D6" w:rsidP="00806719">
            <w:pPr>
              <w:pStyle w:val="TableText"/>
              <w:rPr>
                <w:rFonts w:asciiTheme="minorHAnsi" w:hAnsiTheme="minorHAnsi" w:cstheme="minorHAnsi"/>
                <w:sz w:val="20"/>
                <w:szCs w:val="20"/>
              </w:rPr>
            </w:pPr>
            <w:r w:rsidRPr="0035688B">
              <w:rPr>
                <w:rFonts w:asciiTheme="minorHAnsi" w:hAnsiTheme="minorHAnsi" w:cstheme="minorHAnsi"/>
                <w:sz w:val="20"/>
                <w:szCs w:val="20"/>
              </w:rPr>
              <w:t xml:space="preserve">Lead Business Analyst </w:t>
            </w:r>
          </w:p>
        </w:tc>
        <w:tc>
          <w:tcPr>
            <w:tcW w:w="920" w:type="pct"/>
            <w:tcBorders>
              <w:left w:val="single" w:sz="2" w:space="0" w:color="B9B9B9"/>
              <w:right w:val="single" w:sz="2" w:space="0" w:color="B9B9B9"/>
            </w:tcBorders>
            <w:vAlign w:val="center"/>
          </w:tcPr>
          <w:p w14:paraId="73AF7BDD"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2E2FC878" w14:textId="7E12AA34" w:rsidR="000D12D6" w:rsidRPr="0035688B"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76A38597" w14:textId="77777777" w:rsidTr="009E7C21">
        <w:tc>
          <w:tcPr>
            <w:tcW w:w="1362" w:type="pct"/>
            <w:tcBorders>
              <w:right w:val="single" w:sz="2" w:space="0" w:color="B9B9B9"/>
            </w:tcBorders>
            <w:vAlign w:val="center"/>
          </w:tcPr>
          <w:p w14:paraId="3394BF54" w14:textId="70CD37E4" w:rsidR="000D12D6" w:rsidRPr="0035688B" w:rsidRDefault="000D12D6" w:rsidP="0035688B">
            <w:pPr>
              <w:pStyle w:val="TableText"/>
              <w:rPr>
                <w:rFonts w:asciiTheme="minorHAnsi" w:hAnsiTheme="minorHAnsi" w:cstheme="minorHAnsi"/>
                <w:sz w:val="20"/>
                <w:szCs w:val="20"/>
              </w:rPr>
            </w:pPr>
            <w:r w:rsidRPr="0035688B">
              <w:rPr>
                <w:rFonts w:asciiTheme="minorHAnsi" w:hAnsiTheme="minorHAnsi" w:cstheme="minorHAnsi"/>
                <w:sz w:val="20"/>
                <w:szCs w:val="20"/>
              </w:rPr>
              <w:t>Andrew Perry</w:t>
            </w:r>
          </w:p>
        </w:tc>
        <w:tc>
          <w:tcPr>
            <w:tcW w:w="2148" w:type="pct"/>
            <w:tcBorders>
              <w:left w:val="single" w:sz="2" w:space="0" w:color="B9B9B9"/>
              <w:right w:val="single" w:sz="2" w:space="0" w:color="B9B9B9"/>
            </w:tcBorders>
            <w:shd w:val="clear" w:color="auto" w:fill="auto"/>
            <w:vAlign w:val="center"/>
          </w:tcPr>
          <w:p w14:paraId="6C7CBC33" w14:textId="3BE4569D" w:rsidR="000D12D6" w:rsidRPr="0035688B" w:rsidRDefault="000D12D6" w:rsidP="00806719">
            <w:pPr>
              <w:pStyle w:val="TableText"/>
              <w:rPr>
                <w:rFonts w:asciiTheme="minorHAnsi" w:hAnsiTheme="minorHAnsi" w:cstheme="minorHAnsi"/>
                <w:sz w:val="20"/>
                <w:szCs w:val="20"/>
              </w:rPr>
            </w:pPr>
            <w:r w:rsidRPr="0035688B">
              <w:rPr>
                <w:rFonts w:asciiTheme="minorHAnsi" w:hAnsiTheme="minorHAnsi" w:cstheme="minorHAnsi"/>
                <w:sz w:val="20"/>
                <w:szCs w:val="20"/>
              </w:rPr>
              <w:t>Technical Terminology Specialist</w:t>
            </w:r>
          </w:p>
        </w:tc>
        <w:tc>
          <w:tcPr>
            <w:tcW w:w="920" w:type="pct"/>
            <w:tcBorders>
              <w:left w:val="single" w:sz="2" w:space="0" w:color="B9B9B9"/>
              <w:right w:val="single" w:sz="2" w:space="0" w:color="B9B9B9"/>
            </w:tcBorders>
            <w:vAlign w:val="center"/>
          </w:tcPr>
          <w:p w14:paraId="084CE3B2"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08C7DE30" w14:textId="2D187AF6" w:rsidR="000D12D6" w:rsidRPr="0035688B"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1F3668C4" w14:textId="77777777" w:rsidTr="009E7C21">
        <w:tc>
          <w:tcPr>
            <w:tcW w:w="1362" w:type="pct"/>
            <w:tcBorders>
              <w:right w:val="single" w:sz="2" w:space="0" w:color="B9B9B9"/>
            </w:tcBorders>
            <w:vAlign w:val="center"/>
          </w:tcPr>
          <w:p w14:paraId="58100F87" w14:textId="2EB0C48A" w:rsidR="000D12D6" w:rsidRPr="0035688B" w:rsidRDefault="000D12D6" w:rsidP="0035688B">
            <w:pPr>
              <w:pStyle w:val="TableText"/>
              <w:rPr>
                <w:rFonts w:asciiTheme="minorHAnsi" w:hAnsiTheme="minorHAnsi" w:cstheme="minorHAnsi"/>
                <w:sz w:val="20"/>
                <w:szCs w:val="20"/>
              </w:rPr>
            </w:pPr>
            <w:r>
              <w:rPr>
                <w:rFonts w:asciiTheme="minorHAnsi" w:hAnsiTheme="minorHAnsi" w:cstheme="minorHAnsi"/>
                <w:sz w:val="20"/>
                <w:szCs w:val="20"/>
              </w:rPr>
              <w:t>Jeremy Rogers</w:t>
            </w:r>
          </w:p>
        </w:tc>
        <w:tc>
          <w:tcPr>
            <w:tcW w:w="2148" w:type="pct"/>
            <w:tcBorders>
              <w:left w:val="single" w:sz="2" w:space="0" w:color="B9B9B9"/>
              <w:right w:val="single" w:sz="2" w:space="0" w:color="B9B9B9"/>
            </w:tcBorders>
            <w:shd w:val="clear" w:color="auto" w:fill="auto"/>
            <w:vAlign w:val="center"/>
          </w:tcPr>
          <w:p w14:paraId="7B308A0D" w14:textId="094C2793" w:rsidR="000D12D6" w:rsidRPr="0035688B" w:rsidRDefault="000D12D6" w:rsidP="00806719">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Principal Terminology Specialist </w:t>
            </w:r>
          </w:p>
        </w:tc>
        <w:tc>
          <w:tcPr>
            <w:tcW w:w="920" w:type="pct"/>
            <w:tcBorders>
              <w:left w:val="single" w:sz="2" w:space="0" w:color="B9B9B9"/>
              <w:right w:val="single" w:sz="2" w:space="0" w:color="B9B9B9"/>
            </w:tcBorders>
            <w:vAlign w:val="center"/>
          </w:tcPr>
          <w:p w14:paraId="102D1707"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2CD9163A" w14:textId="1F3202C4" w:rsidR="000D12D6" w:rsidRPr="000F5AF6"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1D9795F4" w14:textId="77777777" w:rsidTr="009E7C21">
        <w:tc>
          <w:tcPr>
            <w:tcW w:w="1362" w:type="pct"/>
            <w:tcBorders>
              <w:right w:val="single" w:sz="2" w:space="0" w:color="B9B9B9"/>
            </w:tcBorders>
            <w:vAlign w:val="center"/>
          </w:tcPr>
          <w:p w14:paraId="3363BD50" w14:textId="4E70A797" w:rsidR="000D12D6" w:rsidRPr="0035688B" w:rsidRDefault="000D12D6" w:rsidP="0035688B">
            <w:pPr>
              <w:pStyle w:val="TableText"/>
              <w:rPr>
                <w:rFonts w:asciiTheme="minorHAnsi" w:hAnsiTheme="minorHAnsi" w:cstheme="minorHAnsi"/>
                <w:sz w:val="20"/>
                <w:szCs w:val="20"/>
              </w:rPr>
            </w:pPr>
            <w:r>
              <w:rPr>
                <w:rFonts w:asciiTheme="minorHAnsi" w:hAnsiTheme="minorHAnsi" w:cstheme="minorHAnsi"/>
                <w:sz w:val="20"/>
                <w:szCs w:val="20"/>
              </w:rPr>
              <w:t xml:space="preserve">Richard </w:t>
            </w:r>
            <w:proofErr w:type="spellStart"/>
            <w:r>
              <w:rPr>
                <w:rFonts w:asciiTheme="minorHAnsi" w:hAnsiTheme="minorHAnsi" w:cstheme="minorHAnsi"/>
                <w:sz w:val="20"/>
                <w:szCs w:val="20"/>
              </w:rPr>
              <w:t>Mcewan</w:t>
            </w:r>
            <w:proofErr w:type="spellEnd"/>
          </w:p>
        </w:tc>
        <w:tc>
          <w:tcPr>
            <w:tcW w:w="2148" w:type="pct"/>
            <w:tcBorders>
              <w:left w:val="single" w:sz="2" w:space="0" w:color="B9B9B9"/>
              <w:right w:val="single" w:sz="2" w:space="0" w:color="B9B9B9"/>
            </w:tcBorders>
            <w:shd w:val="clear" w:color="auto" w:fill="auto"/>
            <w:vAlign w:val="center"/>
          </w:tcPr>
          <w:p w14:paraId="146280F4" w14:textId="4996FB4F" w:rsidR="000D12D6" w:rsidRPr="0035688B" w:rsidRDefault="000D12D6" w:rsidP="00806719">
            <w:pPr>
              <w:rPr>
                <w:rFonts w:asciiTheme="minorHAnsi" w:hAnsiTheme="minorHAnsi" w:cstheme="minorHAnsi"/>
                <w:sz w:val="20"/>
                <w:szCs w:val="20"/>
                <w:lang w:eastAsia="en-US"/>
              </w:rPr>
            </w:pPr>
            <w:r>
              <w:rPr>
                <w:rFonts w:asciiTheme="minorHAnsi" w:hAnsiTheme="minorHAnsi" w:cstheme="minorHAnsi"/>
                <w:sz w:val="20"/>
                <w:szCs w:val="20"/>
                <w:lang w:eastAsia="en-US"/>
              </w:rPr>
              <w:t xml:space="preserve">Senior Solution Architect </w:t>
            </w:r>
          </w:p>
        </w:tc>
        <w:tc>
          <w:tcPr>
            <w:tcW w:w="920" w:type="pct"/>
            <w:tcBorders>
              <w:left w:val="single" w:sz="2" w:space="0" w:color="B9B9B9"/>
              <w:right w:val="single" w:sz="2" w:space="0" w:color="B9B9B9"/>
            </w:tcBorders>
            <w:vAlign w:val="center"/>
          </w:tcPr>
          <w:p w14:paraId="21F9D0C8"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07CB4EB8" w14:textId="5CA0D30C" w:rsidR="000D12D6" w:rsidRPr="000F5AF6"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059532FE" w14:textId="77777777" w:rsidTr="009E7C21">
        <w:tc>
          <w:tcPr>
            <w:tcW w:w="1362" w:type="pct"/>
            <w:tcBorders>
              <w:right w:val="single" w:sz="2" w:space="0" w:color="B9B9B9"/>
            </w:tcBorders>
            <w:vAlign w:val="center"/>
          </w:tcPr>
          <w:p w14:paraId="214BAE06" w14:textId="7627DDB8" w:rsidR="000D12D6" w:rsidRPr="0035688B" w:rsidRDefault="000D12D6" w:rsidP="00806719">
            <w:pPr>
              <w:pStyle w:val="TableText"/>
              <w:rPr>
                <w:rFonts w:asciiTheme="minorHAnsi" w:hAnsiTheme="minorHAnsi" w:cstheme="minorHAnsi"/>
                <w:sz w:val="20"/>
                <w:szCs w:val="20"/>
              </w:rPr>
            </w:pPr>
            <w:proofErr w:type="spellStart"/>
            <w:r>
              <w:rPr>
                <w:rFonts w:asciiTheme="minorHAnsi" w:hAnsiTheme="minorHAnsi" w:cstheme="minorHAnsi"/>
                <w:sz w:val="20"/>
                <w:szCs w:val="20"/>
              </w:rPr>
              <w:t>Dr.</w:t>
            </w:r>
            <w:proofErr w:type="spellEnd"/>
            <w:r>
              <w:rPr>
                <w:rFonts w:asciiTheme="minorHAnsi" w:hAnsiTheme="minorHAnsi" w:cstheme="minorHAnsi"/>
                <w:sz w:val="20"/>
                <w:szCs w:val="20"/>
              </w:rPr>
              <w:t xml:space="preserve"> Neil Jones</w:t>
            </w:r>
          </w:p>
        </w:tc>
        <w:tc>
          <w:tcPr>
            <w:tcW w:w="2148" w:type="pct"/>
            <w:tcBorders>
              <w:left w:val="single" w:sz="2" w:space="0" w:color="B9B9B9"/>
              <w:right w:val="single" w:sz="2" w:space="0" w:color="B9B9B9"/>
            </w:tcBorders>
            <w:shd w:val="clear" w:color="auto" w:fill="auto"/>
            <w:vAlign w:val="center"/>
          </w:tcPr>
          <w:p w14:paraId="6F5FDEF0" w14:textId="30834501" w:rsidR="000D12D6" w:rsidRPr="0035688B" w:rsidRDefault="000D12D6" w:rsidP="0035688B">
            <w:pPr>
              <w:rPr>
                <w:rFonts w:asciiTheme="minorHAnsi" w:hAnsiTheme="minorHAnsi" w:cstheme="minorHAnsi"/>
                <w:sz w:val="20"/>
                <w:szCs w:val="20"/>
                <w:lang w:eastAsia="en-US"/>
              </w:rPr>
            </w:pPr>
            <w:r>
              <w:rPr>
                <w:rFonts w:asciiTheme="minorHAnsi" w:hAnsiTheme="minorHAnsi" w:cstheme="minorHAnsi"/>
                <w:sz w:val="20"/>
                <w:szCs w:val="20"/>
                <w:lang w:eastAsia="en-US"/>
              </w:rPr>
              <w:t>Senior Clinical Advisor</w:t>
            </w:r>
          </w:p>
        </w:tc>
        <w:tc>
          <w:tcPr>
            <w:tcW w:w="920" w:type="pct"/>
            <w:tcBorders>
              <w:left w:val="single" w:sz="2" w:space="0" w:color="B9B9B9"/>
              <w:right w:val="single" w:sz="2" w:space="0" w:color="B9B9B9"/>
            </w:tcBorders>
            <w:vAlign w:val="center"/>
          </w:tcPr>
          <w:p w14:paraId="4BF89752"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1AD201A1" w14:textId="20CD55E4" w:rsidR="000D12D6" w:rsidRPr="000F5AF6"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r w:rsidR="000D12D6" w:rsidRPr="00B476EC" w14:paraId="3A1ABC26" w14:textId="77777777" w:rsidTr="009E7C21">
        <w:tc>
          <w:tcPr>
            <w:tcW w:w="1362" w:type="pct"/>
            <w:tcBorders>
              <w:right w:val="single" w:sz="2" w:space="0" w:color="B9B9B9"/>
            </w:tcBorders>
            <w:vAlign w:val="center"/>
          </w:tcPr>
          <w:p w14:paraId="47D1E1E9" w14:textId="36FB09B6" w:rsidR="000D12D6" w:rsidRPr="0035688B" w:rsidRDefault="000D12D6" w:rsidP="0035688B">
            <w:pPr>
              <w:pStyle w:val="TableText"/>
              <w:rPr>
                <w:rFonts w:asciiTheme="minorHAnsi" w:hAnsiTheme="minorHAnsi" w:cstheme="minorHAnsi"/>
                <w:sz w:val="20"/>
                <w:szCs w:val="20"/>
              </w:rPr>
            </w:pPr>
            <w:r>
              <w:rPr>
                <w:rFonts w:asciiTheme="minorHAnsi" w:hAnsiTheme="minorHAnsi" w:cstheme="minorHAnsi"/>
                <w:sz w:val="20"/>
                <w:szCs w:val="20"/>
              </w:rPr>
              <w:t>Daniel Davis</w:t>
            </w:r>
          </w:p>
        </w:tc>
        <w:tc>
          <w:tcPr>
            <w:tcW w:w="2148" w:type="pct"/>
            <w:tcBorders>
              <w:left w:val="single" w:sz="2" w:space="0" w:color="B9B9B9"/>
              <w:right w:val="single" w:sz="2" w:space="0" w:color="B9B9B9"/>
            </w:tcBorders>
            <w:shd w:val="clear" w:color="auto" w:fill="auto"/>
            <w:vAlign w:val="center"/>
          </w:tcPr>
          <w:p w14:paraId="59D484DB" w14:textId="10E52541" w:rsidR="000D12D6" w:rsidRPr="0035688B" w:rsidRDefault="000D12D6" w:rsidP="0035688B">
            <w:pPr>
              <w:rPr>
                <w:rFonts w:asciiTheme="minorHAnsi" w:hAnsiTheme="minorHAnsi" w:cstheme="minorHAnsi"/>
                <w:sz w:val="20"/>
                <w:szCs w:val="20"/>
                <w:lang w:eastAsia="en-US"/>
              </w:rPr>
            </w:pPr>
            <w:r>
              <w:rPr>
                <w:rFonts w:asciiTheme="minorHAnsi" w:hAnsiTheme="minorHAnsi" w:cstheme="minorHAnsi"/>
                <w:sz w:val="20"/>
                <w:szCs w:val="20"/>
                <w:lang w:eastAsia="en-US"/>
              </w:rPr>
              <w:t>Programme Manager – SNOMED CT</w:t>
            </w:r>
          </w:p>
        </w:tc>
        <w:tc>
          <w:tcPr>
            <w:tcW w:w="920" w:type="pct"/>
            <w:tcBorders>
              <w:left w:val="single" w:sz="2" w:space="0" w:color="B9B9B9"/>
              <w:right w:val="single" w:sz="2" w:space="0" w:color="B9B9B9"/>
            </w:tcBorders>
            <w:vAlign w:val="center"/>
          </w:tcPr>
          <w:p w14:paraId="48F99DE6" w14:textId="77777777" w:rsidR="000D12D6" w:rsidRPr="0035688B" w:rsidRDefault="000D12D6" w:rsidP="0035688B">
            <w:pPr>
              <w:pStyle w:val="TableText"/>
              <w:rPr>
                <w:rFonts w:asciiTheme="minorHAnsi" w:hAnsiTheme="minorHAnsi" w:cstheme="minorHAnsi"/>
                <w:sz w:val="20"/>
                <w:szCs w:val="20"/>
              </w:rPr>
            </w:pPr>
          </w:p>
        </w:tc>
        <w:tc>
          <w:tcPr>
            <w:tcW w:w="570" w:type="pct"/>
            <w:tcBorders>
              <w:left w:val="single" w:sz="2" w:space="0" w:color="B9B9B9"/>
            </w:tcBorders>
            <w:shd w:val="clear" w:color="auto" w:fill="auto"/>
          </w:tcPr>
          <w:p w14:paraId="2B2B6051" w14:textId="0064E034" w:rsidR="000D12D6" w:rsidRPr="000F5AF6" w:rsidRDefault="000D12D6" w:rsidP="0035688B">
            <w:pPr>
              <w:pStyle w:val="TableText"/>
              <w:rPr>
                <w:rFonts w:asciiTheme="minorHAnsi" w:hAnsiTheme="minorHAnsi" w:cstheme="minorHAnsi"/>
                <w:sz w:val="20"/>
                <w:szCs w:val="20"/>
              </w:rPr>
            </w:pPr>
            <w:r w:rsidRPr="00925A25">
              <w:rPr>
                <w:rFonts w:asciiTheme="minorHAnsi" w:hAnsiTheme="minorHAnsi" w:cstheme="minorHAnsi"/>
                <w:sz w:val="20"/>
                <w:szCs w:val="20"/>
              </w:rPr>
              <w:t>0.5</w:t>
            </w:r>
          </w:p>
        </w:tc>
      </w:tr>
    </w:tbl>
    <w:p w14:paraId="66EDC818" w14:textId="77777777" w:rsidR="00DB6514" w:rsidRPr="00B476EC" w:rsidRDefault="00DB6514" w:rsidP="00BC33FE"/>
    <w:p w14:paraId="66EDC819" w14:textId="77777777" w:rsidR="009C1371" w:rsidRPr="0032477B" w:rsidRDefault="009C1371" w:rsidP="0032477B">
      <w:pPr>
        <w:pStyle w:val="DocMgmtSubhead"/>
      </w:pPr>
      <w:bookmarkStart w:id="5" w:name="_Toc350847282"/>
      <w:bookmarkStart w:id="6" w:name="_Toc350847326"/>
      <w:r w:rsidRPr="0032477B">
        <w:t>Approved by</w:t>
      </w:r>
      <w:bookmarkEnd w:id="5"/>
      <w:bookmarkEnd w:id="6"/>
    </w:p>
    <w:p w14:paraId="66EDC81A" w14:textId="77777777" w:rsidR="00BC33FE" w:rsidRPr="00B476EC" w:rsidRDefault="00BC33FE" w:rsidP="00BC33FE">
      <w:pPr>
        <w:rPr>
          <w:lang w:eastAsia="en-US"/>
        </w:rPr>
      </w:pPr>
      <w:r w:rsidRPr="00B476EC">
        <w:rPr>
          <w:lang w:eastAsia="en-US"/>
        </w:rPr>
        <w:t xml:space="preserve">This document must be approved by the following people: </w:t>
      </w:r>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507"/>
        <w:gridCol w:w="2094"/>
        <w:gridCol w:w="2207"/>
        <w:gridCol w:w="1353"/>
        <w:gridCol w:w="1081"/>
      </w:tblGrid>
      <w:tr w:rsidR="009C1371" w:rsidRPr="00B476EC" w14:paraId="66EDC820" w14:textId="77777777" w:rsidTr="00D377B6">
        <w:trPr>
          <w:trHeight w:val="290"/>
        </w:trPr>
        <w:tc>
          <w:tcPr>
            <w:tcW w:w="1356" w:type="pct"/>
            <w:tcBorders>
              <w:top w:val="single" w:sz="2" w:space="0" w:color="000000"/>
              <w:bottom w:val="single" w:sz="2" w:space="0" w:color="000000"/>
            </w:tcBorders>
          </w:tcPr>
          <w:p w14:paraId="66EDC81B" w14:textId="77777777" w:rsidR="009C1371" w:rsidRPr="00B476EC" w:rsidRDefault="009C1371" w:rsidP="00BC33FE">
            <w:pPr>
              <w:pStyle w:val="TableHeader"/>
              <w:rPr>
                <w:lang w:val="en-GB"/>
              </w:rPr>
            </w:pPr>
            <w:r w:rsidRPr="00B476EC">
              <w:rPr>
                <w:lang w:val="en-GB"/>
              </w:rPr>
              <w:t>Name</w:t>
            </w:r>
          </w:p>
        </w:tc>
        <w:tc>
          <w:tcPr>
            <w:tcW w:w="1133" w:type="pct"/>
            <w:tcBorders>
              <w:top w:val="single" w:sz="2" w:space="0" w:color="000000"/>
              <w:bottom w:val="single" w:sz="2" w:space="0" w:color="000000"/>
            </w:tcBorders>
          </w:tcPr>
          <w:p w14:paraId="66EDC81C" w14:textId="77777777" w:rsidR="009C1371" w:rsidRPr="00B476EC" w:rsidRDefault="009C1371" w:rsidP="00BC33FE">
            <w:pPr>
              <w:pStyle w:val="TableHeader"/>
              <w:rPr>
                <w:lang w:val="en-GB"/>
              </w:rPr>
            </w:pPr>
            <w:r w:rsidRPr="00B476EC">
              <w:rPr>
                <w:lang w:val="en-GB"/>
              </w:rPr>
              <w:t>Signature</w:t>
            </w:r>
          </w:p>
        </w:tc>
        <w:tc>
          <w:tcPr>
            <w:tcW w:w="1194" w:type="pct"/>
            <w:tcBorders>
              <w:top w:val="single" w:sz="2" w:space="0" w:color="000000"/>
              <w:bottom w:val="single" w:sz="2" w:space="0" w:color="000000"/>
            </w:tcBorders>
          </w:tcPr>
          <w:p w14:paraId="66EDC81D" w14:textId="77777777" w:rsidR="009C1371" w:rsidRPr="00B476EC" w:rsidRDefault="009C1371" w:rsidP="00BC33FE">
            <w:pPr>
              <w:pStyle w:val="TableHeader"/>
              <w:rPr>
                <w:lang w:val="en-GB"/>
              </w:rPr>
            </w:pPr>
            <w:r w:rsidRPr="00B476EC">
              <w:rPr>
                <w:lang w:val="en-GB"/>
              </w:rPr>
              <w:t>Title</w:t>
            </w:r>
          </w:p>
        </w:tc>
        <w:tc>
          <w:tcPr>
            <w:tcW w:w="732" w:type="pct"/>
            <w:tcBorders>
              <w:top w:val="single" w:sz="2" w:space="0" w:color="000000"/>
              <w:bottom w:val="single" w:sz="2" w:space="0" w:color="000000"/>
            </w:tcBorders>
          </w:tcPr>
          <w:p w14:paraId="66EDC81E" w14:textId="77777777" w:rsidR="009C1371" w:rsidRPr="00B476EC" w:rsidRDefault="009C1371" w:rsidP="00BC33FE">
            <w:pPr>
              <w:pStyle w:val="TableHeader"/>
              <w:rPr>
                <w:lang w:val="en-GB"/>
              </w:rPr>
            </w:pPr>
            <w:r w:rsidRPr="00B476EC">
              <w:rPr>
                <w:lang w:val="en-GB"/>
              </w:rPr>
              <w:t xml:space="preserve">Date </w:t>
            </w:r>
          </w:p>
        </w:tc>
        <w:tc>
          <w:tcPr>
            <w:tcW w:w="585" w:type="pct"/>
            <w:tcBorders>
              <w:top w:val="single" w:sz="2" w:space="0" w:color="000000"/>
              <w:bottom w:val="single" w:sz="2" w:space="0" w:color="000000"/>
            </w:tcBorders>
          </w:tcPr>
          <w:p w14:paraId="66EDC81F" w14:textId="77777777" w:rsidR="009C1371" w:rsidRPr="00B476EC" w:rsidRDefault="009C1371" w:rsidP="00BC33FE">
            <w:pPr>
              <w:pStyle w:val="TableHeader"/>
              <w:rPr>
                <w:lang w:val="en-GB"/>
              </w:rPr>
            </w:pPr>
            <w:r w:rsidRPr="00B476EC">
              <w:rPr>
                <w:lang w:val="en-GB"/>
              </w:rPr>
              <w:t>Version</w:t>
            </w:r>
          </w:p>
        </w:tc>
      </w:tr>
      <w:tr w:rsidR="009C1371" w:rsidRPr="00B476EC" w14:paraId="66EDC826" w14:textId="77777777" w:rsidTr="00190190">
        <w:trPr>
          <w:trHeight w:val="290"/>
        </w:trPr>
        <w:tc>
          <w:tcPr>
            <w:tcW w:w="1356" w:type="pct"/>
            <w:tcBorders>
              <w:top w:val="single" w:sz="2" w:space="0" w:color="000000"/>
              <w:right w:val="single" w:sz="2" w:space="0" w:color="B9B9B9"/>
            </w:tcBorders>
            <w:vAlign w:val="center"/>
          </w:tcPr>
          <w:p w14:paraId="66EDC821" w14:textId="127FA543" w:rsidR="009C1371" w:rsidRPr="00B476EC" w:rsidRDefault="009C1371" w:rsidP="00190190">
            <w:pPr>
              <w:pStyle w:val="TableText"/>
            </w:pPr>
          </w:p>
        </w:tc>
        <w:tc>
          <w:tcPr>
            <w:tcW w:w="1133" w:type="pct"/>
            <w:tcBorders>
              <w:top w:val="single" w:sz="2" w:space="0" w:color="000000"/>
              <w:left w:val="single" w:sz="2" w:space="0" w:color="B9B9B9"/>
              <w:right w:val="single" w:sz="2" w:space="0" w:color="B9B9B9"/>
            </w:tcBorders>
            <w:vAlign w:val="center"/>
          </w:tcPr>
          <w:p w14:paraId="66EDC822" w14:textId="77777777" w:rsidR="009C1371" w:rsidRPr="00B476EC" w:rsidRDefault="009C1371" w:rsidP="00190190">
            <w:pPr>
              <w:pStyle w:val="TableText"/>
            </w:pPr>
          </w:p>
        </w:tc>
        <w:tc>
          <w:tcPr>
            <w:tcW w:w="1194" w:type="pct"/>
            <w:tcBorders>
              <w:top w:val="single" w:sz="2" w:space="0" w:color="000000"/>
              <w:left w:val="single" w:sz="2" w:space="0" w:color="B9B9B9"/>
              <w:right w:val="single" w:sz="2" w:space="0" w:color="B9B9B9"/>
            </w:tcBorders>
            <w:vAlign w:val="center"/>
          </w:tcPr>
          <w:p w14:paraId="66EDC823" w14:textId="4DC4D080" w:rsidR="009C1371" w:rsidRPr="00B476EC" w:rsidRDefault="009C1371" w:rsidP="009D5779">
            <w:pPr>
              <w:pStyle w:val="TableText"/>
            </w:pPr>
          </w:p>
        </w:tc>
        <w:tc>
          <w:tcPr>
            <w:tcW w:w="732" w:type="pct"/>
            <w:tcBorders>
              <w:top w:val="single" w:sz="2" w:space="0" w:color="000000"/>
              <w:left w:val="single" w:sz="2" w:space="0" w:color="B9B9B9"/>
              <w:right w:val="single" w:sz="2" w:space="0" w:color="B9B9B9"/>
            </w:tcBorders>
            <w:vAlign w:val="center"/>
          </w:tcPr>
          <w:p w14:paraId="66EDC824" w14:textId="04806C3B" w:rsidR="009C1371" w:rsidRPr="00B476EC" w:rsidRDefault="009C1371" w:rsidP="00190190">
            <w:pPr>
              <w:pStyle w:val="TableText"/>
            </w:pPr>
          </w:p>
        </w:tc>
        <w:tc>
          <w:tcPr>
            <w:tcW w:w="585" w:type="pct"/>
            <w:tcBorders>
              <w:top w:val="single" w:sz="2" w:space="0" w:color="000000"/>
              <w:left w:val="single" w:sz="2" w:space="0" w:color="B9B9B9"/>
            </w:tcBorders>
            <w:vAlign w:val="center"/>
          </w:tcPr>
          <w:p w14:paraId="66EDC825" w14:textId="00D19CFE" w:rsidR="009C1371" w:rsidRPr="00B476EC" w:rsidRDefault="009C1371" w:rsidP="00190190">
            <w:pPr>
              <w:pStyle w:val="TableText"/>
            </w:pPr>
          </w:p>
        </w:tc>
      </w:tr>
      <w:tr w:rsidR="009C1371" w:rsidRPr="00B476EC" w14:paraId="66EDC82C" w14:textId="77777777" w:rsidTr="00190190">
        <w:trPr>
          <w:trHeight w:val="290"/>
        </w:trPr>
        <w:tc>
          <w:tcPr>
            <w:tcW w:w="1356" w:type="pct"/>
            <w:tcBorders>
              <w:right w:val="single" w:sz="2" w:space="0" w:color="B9B9B9"/>
            </w:tcBorders>
            <w:vAlign w:val="center"/>
          </w:tcPr>
          <w:p w14:paraId="66EDC827" w14:textId="3F29997B" w:rsidR="009C1371" w:rsidRPr="00B476EC" w:rsidRDefault="009C1371" w:rsidP="00190190">
            <w:pPr>
              <w:pStyle w:val="TableText"/>
            </w:pPr>
          </w:p>
        </w:tc>
        <w:tc>
          <w:tcPr>
            <w:tcW w:w="1133" w:type="pct"/>
            <w:tcBorders>
              <w:left w:val="single" w:sz="2" w:space="0" w:color="B9B9B9"/>
              <w:right w:val="single" w:sz="2" w:space="0" w:color="B9B9B9"/>
            </w:tcBorders>
            <w:vAlign w:val="center"/>
          </w:tcPr>
          <w:p w14:paraId="66EDC828" w14:textId="77777777" w:rsidR="009C1371" w:rsidRPr="00B476EC" w:rsidRDefault="009C1371" w:rsidP="00190190">
            <w:pPr>
              <w:pStyle w:val="TableText"/>
            </w:pPr>
          </w:p>
        </w:tc>
        <w:tc>
          <w:tcPr>
            <w:tcW w:w="1194" w:type="pct"/>
            <w:tcBorders>
              <w:left w:val="single" w:sz="2" w:space="0" w:color="B9B9B9"/>
              <w:right w:val="single" w:sz="2" w:space="0" w:color="B9B9B9"/>
            </w:tcBorders>
            <w:vAlign w:val="center"/>
          </w:tcPr>
          <w:p w14:paraId="66EDC829" w14:textId="3891745B" w:rsidR="009C1371" w:rsidRPr="00B476EC" w:rsidRDefault="009C1371" w:rsidP="00190190">
            <w:pPr>
              <w:pStyle w:val="TableText"/>
            </w:pPr>
          </w:p>
        </w:tc>
        <w:tc>
          <w:tcPr>
            <w:tcW w:w="732" w:type="pct"/>
            <w:tcBorders>
              <w:left w:val="single" w:sz="2" w:space="0" w:color="B9B9B9"/>
              <w:right w:val="single" w:sz="2" w:space="0" w:color="B9B9B9"/>
            </w:tcBorders>
            <w:vAlign w:val="center"/>
          </w:tcPr>
          <w:p w14:paraId="66EDC82A" w14:textId="32F33DAA" w:rsidR="009C1371" w:rsidRPr="00B476EC" w:rsidRDefault="009C1371" w:rsidP="00190190">
            <w:pPr>
              <w:pStyle w:val="TableText"/>
            </w:pPr>
          </w:p>
        </w:tc>
        <w:tc>
          <w:tcPr>
            <w:tcW w:w="585" w:type="pct"/>
            <w:tcBorders>
              <w:left w:val="single" w:sz="2" w:space="0" w:color="B9B9B9"/>
            </w:tcBorders>
            <w:vAlign w:val="center"/>
          </w:tcPr>
          <w:p w14:paraId="66EDC82B" w14:textId="45F3BF00" w:rsidR="009C1371" w:rsidRPr="00B476EC" w:rsidRDefault="009C1371" w:rsidP="00190190">
            <w:pPr>
              <w:pStyle w:val="TableText"/>
            </w:pPr>
          </w:p>
        </w:tc>
      </w:tr>
    </w:tbl>
    <w:p w14:paraId="66EDC82D" w14:textId="77777777" w:rsidR="009C1371" w:rsidRPr="00B476EC" w:rsidRDefault="009C1371" w:rsidP="00BC33FE"/>
    <w:p w14:paraId="66EDC82E" w14:textId="77777777" w:rsidR="004F521C" w:rsidRDefault="004F521C">
      <w:pPr>
        <w:spacing w:after="0"/>
        <w:textboxTightWrap w:val="none"/>
        <w:rPr>
          <w:b/>
          <w:color w:val="003360" w:themeColor="accent1"/>
          <w:sz w:val="35"/>
          <w:szCs w:val="42"/>
        </w:rPr>
      </w:pPr>
      <w:bookmarkStart w:id="7" w:name="_Toc350847283"/>
      <w:bookmarkStart w:id="8" w:name="_Toc350847327"/>
      <w:r>
        <w:br w:type="page"/>
      </w:r>
    </w:p>
    <w:p w14:paraId="66EDC82F" w14:textId="77777777" w:rsidR="006F6FD7" w:rsidRPr="0032477B" w:rsidRDefault="00AF0245" w:rsidP="0032477B">
      <w:pPr>
        <w:pStyle w:val="DocMgmtSubhead"/>
      </w:pPr>
      <w:r w:rsidRPr="0032477B">
        <w:lastRenderedPageBreak/>
        <w:t>Glossary of Terms</w:t>
      </w:r>
      <w:bookmarkEnd w:id="7"/>
      <w:bookmarkEnd w:id="8"/>
    </w:p>
    <w:tbl>
      <w:tblPr>
        <w:tblW w:w="5000" w:type="pct"/>
        <w:tblBorders>
          <w:top w:val="single" w:sz="2" w:space="0" w:color="B9B9B9"/>
          <w:bottom w:val="single" w:sz="2" w:space="0" w:color="B9B9B9"/>
          <w:insideH w:val="single" w:sz="2" w:space="0" w:color="B9B9B9"/>
        </w:tblBorders>
        <w:tblLook w:val="0000" w:firstRow="0" w:lastRow="0" w:firstColumn="0" w:lastColumn="0" w:noHBand="0" w:noVBand="0"/>
      </w:tblPr>
      <w:tblGrid>
        <w:gridCol w:w="2538"/>
        <w:gridCol w:w="6704"/>
      </w:tblGrid>
      <w:tr w:rsidR="004537AB" w:rsidRPr="00B476EC" w14:paraId="66EDC832" w14:textId="77777777" w:rsidTr="00D377B6">
        <w:tc>
          <w:tcPr>
            <w:tcW w:w="1373" w:type="pct"/>
            <w:tcBorders>
              <w:top w:val="single" w:sz="2" w:space="0" w:color="000000"/>
              <w:bottom w:val="single" w:sz="2" w:space="0" w:color="000000"/>
            </w:tcBorders>
          </w:tcPr>
          <w:p w14:paraId="66EDC830" w14:textId="77777777" w:rsidR="004537AB" w:rsidRPr="00B476EC" w:rsidRDefault="004537AB" w:rsidP="00BC33FE">
            <w:pPr>
              <w:pStyle w:val="TableHeader"/>
              <w:rPr>
                <w:lang w:val="en-GB"/>
              </w:rPr>
            </w:pPr>
            <w:r w:rsidRPr="00B476EC">
              <w:rPr>
                <w:lang w:val="en-GB"/>
              </w:rPr>
              <w:t xml:space="preserve">Term </w:t>
            </w:r>
            <w:r w:rsidR="00BC33FE" w:rsidRPr="00B476EC">
              <w:rPr>
                <w:lang w:val="en-GB"/>
              </w:rPr>
              <w:t xml:space="preserve">/ </w:t>
            </w:r>
            <w:r w:rsidRPr="00B476EC">
              <w:rPr>
                <w:lang w:val="en-GB"/>
              </w:rPr>
              <w:t>Abbreviation</w:t>
            </w:r>
          </w:p>
        </w:tc>
        <w:tc>
          <w:tcPr>
            <w:tcW w:w="3627" w:type="pct"/>
            <w:tcBorders>
              <w:top w:val="single" w:sz="2" w:space="0" w:color="000000"/>
              <w:bottom w:val="single" w:sz="2" w:space="0" w:color="000000"/>
            </w:tcBorders>
          </w:tcPr>
          <w:p w14:paraId="66EDC831" w14:textId="77777777" w:rsidR="004537AB" w:rsidRPr="00B476EC" w:rsidRDefault="004537AB" w:rsidP="00BC33FE">
            <w:pPr>
              <w:pStyle w:val="TableHeader"/>
              <w:rPr>
                <w:lang w:val="en-GB"/>
              </w:rPr>
            </w:pPr>
            <w:r w:rsidRPr="00B476EC">
              <w:rPr>
                <w:lang w:val="en-GB"/>
              </w:rPr>
              <w:t>What it stands for</w:t>
            </w:r>
          </w:p>
        </w:tc>
      </w:tr>
      <w:tr w:rsidR="00126E92" w:rsidRPr="00B476EC" w14:paraId="06A931C0" w14:textId="77777777" w:rsidTr="00190190">
        <w:tc>
          <w:tcPr>
            <w:tcW w:w="1373" w:type="pct"/>
            <w:vAlign w:val="center"/>
          </w:tcPr>
          <w:p w14:paraId="1688BCBF" w14:textId="23E642C8" w:rsidR="00126E92" w:rsidRDefault="00126E92" w:rsidP="00806719">
            <w:r>
              <w:t>GPSoC</w:t>
            </w:r>
          </w:p>
        </w:tc>
        <w:tc>
          <w:tcPr>
            <w:tcW w:w="3627" w:type="pct"/>
            <w:vAlign w:val="center"/>
          </w:tcPr>
          <w:p w14:paraId="16BDB3D8" w14:textId="539CB6B1" w:rsidR="00126E92" w:rsidRDefault="00126E92" w:rsidP="00806719">
            <w:r>
              <w:t>GP Systems of Choice</w:t>
            </w:r>
          </w:p>
        </w:tc>
      </w:tr>
      <w:tr w:rsidR="00126E92" w:rsidRPr="00B476EC" w14:paraId="3F6F439A" w14:textId="77777777" w:rsidTr="00190190">
        <w:tc>
          <w:tcPr>
            <w:tcW w:w="1373" w:type="pct"/>
            <w:vAlign w:val="center"/>
          </w:tcPr>
          <w:p w14:paraId="0569627B" w14:textId="346BF1C8" w:rsidR="00126E92" w:rsidRDefault="00126E92" w:rsidP="00806719">
            <w:r>
              <w:t>HSCIC</w:t>
            </w:r>
          </w:p>
        </w:tc>
        <w:tc>
          <w:tcPr>
            <w:tcW w:w="3627" w:type="pct"/>
            <w:vAlign w:val="center"/>
          </w:tcPr>
          <w:p w14:paraId="36F3BB90" w14:textId="2C274712" w:rsidR="00126E92" w:rsidRDefault="00126E92" w:rsidP="00806719">
            <w:r>
              <w:t>Health and Social Care Information Centre</w:t>
            </w:r>
          </w:p>
        </w:tc>
      </w:tr>
      <w:tr w:rsidR="00126E92" w:rsidRPr="00B476EC" w14:paraId="13A513AE" w14:textId="77777777" w:rsidTr="00190190">
        <w:tc>
          <w:tcPr>
            <w:tcW w:w="1373" w:type="pct"/>
            <w:vAlign w:val="center"/>
          </w:tcPr>
          <w:p w14:paraId="0E97722A" w14:textId="3EF0BC13" w:rsidR="00126E92" w:rsidRDefault="00126E92" w:rsidP="00806719">
            <w:r>
              <w:t>TRUD</w:t>
            </w:r>
          </w:p>
        </w:tc>
        <w:tc>
          <w:tcPr>
            <w:tcW w:w="3627" w:type="pct"/>
            <w:vAlign w:val="center"/>
          </w:tcPr>
          <w:p w14:paraId="630360CA" w14:textId="21670E58" w:rsidR="00126E92" w:rsidRDefault="00126E92" w:rsidP="00806719">
            <w:pPr>
              <w:rPr>
                <w:rFonts w:ascii="MS Sans Serif" w:hAnsi="MS Sans Serif" w:cs="MS Sans Serif"/>
                <w:sz w:val="22"/>
                <w:szCs w:val="22"/>
              </w:rPr>
            </w:pPr>
            <w:r>
              <w:rPr>
                <w:rFonts w:ascii="MS Sans Serif" w:hAnsi="MS Sans Serif" w:cs="MS Sans Serif"/>
                <w:sz w:val="22"/>
                <w:szCs w:val="22"/>
              </w:rPr>
              <w:t>Technology Reference Data Update Distribution</w:t>
            </w:r>
          </w:p>
        </w:tc>
      </w:tr>
      <w:tr w:rsidR="00126E92" w:rsidRPr="00B476EC" w14:paraId="798EA437" w14:textId="77777777" w:rsidTr="00190190">
        <w:tc>
          <w:tcPr>
            <w:tcW w:w="1373" w:type="pct"/>
            <w:vAlign w:val="center"/>
          </w:tcPr>
          <w:p w14:paraId="6748FDC3" w14:textId="703EC418" w:rsidR="00126E92" w:rsidRDefault="00126E92" w:rsidP="00806719">
            <w:r>
              <w:t>UKTC</w:t>
            </w:r>
          </w:p>
        </w:tc>
        <w:tc>
          <w:tcPr>
            <w:tcW w:w="3627" w:type="pct"/>
            <w:vAlign w:val="center"/>
          </w:tcPr>
          <w:p w14:paraId="763C1215" w14:textId="099E17B8" w:rsidR="00126E92" w:rsidRDefault="00126E92" w:rsidP="00806719">
            <w:pPr>
              <w:rPr>
                <w:rFonts w:ascii="MS Sans Serif" w:hAnsi="MS Sans Serif" w:cs="MS Sans Serif"/>
                <w:sz w:val="22"/>
                <w:szCs w:val="22"/>
              </w:rPr>
            </w:pPr>
            <w:r>
              <w:rPr>
                <w:rFonts w:ascii="MS Sans Serif" w:hAnsi="MS Sans Serif" w:cs="MS Sans Serif"/>
                <w:sz w:val="22"/>
                <w:szCs w:val="22"/>
              </w:rPr>
              <w:t>UK Terminology Centre</w:t>
            </w:r>
          </w:p>
        </w:tc>
      </w:tr>
    </w:tbl>
    <w:p w14:paraId="66EDC839" w14:textId="77777777" w:rsidR="001D343E" w:rsidRPr="00B476EC" w:rsidRDefault="001D343E"/>
    <w:p w14:paraId="66EDC83A" w14:textId="77777777" w:rsidR="001D343E" w:rsidRPr="00B476EC" w:rsidRDefault="001D343E" w:rsidP="001D343E">
      <w:pPr>
        <w:pStyle w:val="NormalBold"/>
      </w:pPr>
      <w:r w:rsidRPr="00B476EC">
        <w:t>Document Control:</w:t>
      </w:r>
    </w:p>
    <w:p w14:paraId="66EDC83B" w14:textId="77777777" w:rsidR="00F82976" w:rsidRPr="00B476EC" w:rsidRDefault="001D343E" w:rsidP="00784894">
      <w:r w:rsidRPr="00B476EC">
        <w:t xml:space="preserve">The controlled copy of this document is </w:t>
      </w:r>
      <w:r w:rsidR="005835FB" w:rsidRPr="00B476EC">
        <w:t>maintained in the HSCIC corporate network</w:t>
      </w:r>
      <w:r w:rsidRPr="00B476EC">
        <w:t>. Any copies of this document held outside of that area, in whatever format (e.g. paper, email attachment), are considered to have passed out of control and should be checked for currency and validity.</w:t>
      </w:r>
      <w:r w:rsidR="00F82976" w:rsidRPr="00B476EC">
        <w:br w:type="page"/>
      </w:r>
    </w:p>
    <w:p w14:paraId="66EDC83C" w14:textId="77777777" w:rsidR="000C07B8" w:rsidRPr="00B476EC" w:rsidRDefault="000C07B8" w:rsidP="0032477B">
      <w:pPr>
        <w:pStyle w:val="Docmgmtheading"/>
      </w:pPr>
      <w:r w:rsidRPr="00B476EC">
        <w:t>C</w:t>
      </w:r>
      <w:r w:rsidR="00AF0245" w:rsidRPr="00B476EC">
        <w:t>ontents</w:t>
      </w:r>
    </w:p>
    <w:p w14:paraId="7627A260" w14:textId="77777777" w:rsidR="00E01269" w:rsidRDefault="00BC0B63">
      <w:pPr>
        <w:pStyle w:val="TOC1"/>
        <w:tabs>
          <w:tab w:val="left" w:pos="440"/>
        </w:tabs>
        <w:rPr>
          <w:rFonts w:asciiTheme="minorHAnsi" w:eastAsiaTheme="minorEastAsia" w:hAnsiTheme="minorHAnsi" w:cstheme="minorBidi"/>
          <w:b w:val="0"/>
          <w:color w:val="auto"/>
          <w:sz w:val="22"/>
          <w:szCs w:val="22"/>
        </w:rPr>
      </w:pPr>
      <w:r w:rsidRPr="00B476EC">
        <w:rPr>
          <w:caps/>
          <w:smallCaps/>
        </w:rPr>
        <w:fldChar w:fldCharType="begin"/>
      </w:r>
      <w:r w:rsidR="006F6FD7" w:rsidRPr="00B476EC">
        <w:rPr>
          <w:caps/>
          <w:smallCaps/>
        </w:rPr>
        <w:instrText xml:space="preserve"> TOC \o "1-2" \h \z </w:instrText>
      </w:r>
      <w:r w:rsidRPr="00B476EC">
        <w:rPr>
          <w:caps/>
          <w:smallCaps/>
        </w:rPr>
        <w:fldChar w:fldCharType="separate"/>
      </w:r>
      <w:hyperlink w:anchor="_Toc431994775" w:history="1">
        <w:r w:rsidR="00E01269" w:rsidRPr="006105EC">
          <w:rPr>
            <w:rStyle w:val="Hyperlink"/>
          </w:rPr>
          <w:t>1</w:t>
        </w:r>
        <w:r w:rsidR="00E01269">
          <w:rPr>
            <w:rFonts w:asciiTheme="minorHAnsi" w:eastAsiaTheme="minorEastAsia" w:hAnsiTheme="minorHAnsi" w:cstheme="minorBidi"/>
            <w:b w:val="0"/>
            <w:color w:val="auto"/>
            <w:sz w:val="22"/>
            <w:szCs w:val="22"/>
          </w:rPr>
          <w:tab/>
        </w:r>
        <w:r w:rsidR="00E01269" w:rsidRPr="006105EC">
          <w:rPr>
            <w:rStyle w:val="Hyperlink"/>
          </w:rPr>
          <w:t>Introduction</w:t>
        </w:r>
        <w:r w:rsidR="00E01269">
          <w:rPr>
            <w:webHidden/>
          </w:rPr>
          <w:tab/>
        </w:r>
        <w:r w:rsidR="00E01269">
          <w:rPr>
            <w:webHidden/>
          </w:rPr>
          <w:fldChar w:fldCharType="begin"/>
        </w:r>
        <w:r w:rsidR="00E01269">
          <w:rPr>
            <w:webHidden/>
          </w:rPr>
          <w:instrText xml:space="preserve"> PAGEREF _Toc431994775 \h </w:instrText>
        </w:r>
        <w:r w:rsidR="00E01269">
          <w:rPr>
            <w:webHidden/>
          </w:rPr>
        </w:r>
        <w:r w:rsidR="00E01269">
          <w:rPr>
            <w:webHidden/>
          </w:rPr>
          <w:fldChar w:fldCharType="separate"/>
        </w:r>
        <w:r w:rsidR="00E01269">
          <w:rPr>
            <w:webHidden/>
          </w:rPr>
          <w:t>5</w:t>
        </w:r>
        <w:r w:rsidR="00E01269">
          <w:rPr>
            <w:webHidden/>
          </w:rPr>
          <w:fldChar w:fldCharType="end"/>
        </w:r>
      </w:hyperlink>
    </w:p>
    <w:p w14:paraId="698D2FE3" w14:textId="77777777" w:rsidR="00E01269" w:rsidRDefault="00E01269">
      <w:pPr>
        <w:pStyle w:val="TOC2"/>
        <w:rPr>
          <w:rFonts w:asciiTheme="minorHAnsi" w:eastAsiaTheme="minorEastAsia" w:hAnsiTheme="minorHAnsi" w:cstheme="minorBidi"/>
          <w:noProof/>
          <w:sz w:val="22"/>
          <w:szCs w:val="22"/>
        </w:rPr>
      </w:pPr>
      <w:hyperlink w:anchor="_Toc431994776" w:history="1">
        <w:r w:rsidRPr="006105EC">
          <w:rPr>
            <w:rStyle w:val="Hyperlink"/>
            <w:noProof/>
          </w:rPr>
          <w:t>1.1</w:t>
        </w:r>
        <w:r>
          <w:rPr>
            <w:rFonts w:asciiTheme="minorHAnsi" w:eastAsiaTheme="minorEastAsia" w:hAnsiTheme="minorHAnsi" w:cstheme="minorBidi"/>
            <w:noProof/>
            <w:sz w:val="22"/>
            <w:szCs w:val="22"/>
          </w:rPr>
          <w:tab/>
        </w:r>
        <w:r w:rsidRPr="006105EC">
          <w:rPr>
            <w:rStyle w:val="Hyperlink"/>
            <w:noProof/>
          </w:rPr>
          <w:t>Purpose</w:t>
        </w:r>
        <w:r>
          <w:rPr>
            <w:noProof/>
            <w:webHidden/>
          </w:rPr>
          <w:tab/>
        </w:r>
        <w:r>
          <w:rPr>
            <w:noProof/>
            <w:webHidden/>
          </w:rPr>
          <w:fldChar w:fldCharType="begin"/>
        </w:r>
        <w:r>
          <w:rPr>
            <w:noProof/>
            <w:webHidden/>
          </w:rPr>
          <w:instrText xml:space="preserve"> PAGEREF _Toc431994776 \h </w:instrText>
        </w:r>
        <w:r>
          <w:rPr>
            <w:noProof/>
            <w:webHidden/>
          </w:rPr>
        </w:r>
        <w:r>
          <w:rPr>
            <w:noProof/>
            <w:webHidden/>
          </w:rPr>
          <w:fldChar w:fldCharType="separate"/>
        </w:r>
        <w:r>
          <w:rPr>
            <w:noProof/>
            <w:webHidden/>
          </w:rPr>
          <w:t>5</w:t>
        </w:r>
        <w:r>
          <w:rPr>
            <w:noProof/>
            <w:webHidden/>
          </w:rPr>
          <w:fldChar w:fldCharType="end"/>
        </w:r>
      </w:hyperlink>
    </w:p>
    <w:p w14:paraId="687310C6" w14:textId="77777777" w:rsidR="00E01269" w:rsidRDefault="00E01269">
      <w:pPr>
        <w:pStyle w:val="TOC2"/>
        <w:rPr>
          <w:rFonts w:asciiTheme="minorHAnsi" w:eastAsiaTheme="minorEastAsia" w:hAnsiTheme="minorHAnsi" w:cstheme="minorBidi"/>
          <w:noProof/>
          <w:sz w:val="22"/>
          <w:szCs w:val="22"/>
        </w:rPr>
      </w:pPr>
      <w:hyperlink w:anchor="_Toc431994777" w:history="1">
        <w:r w:rsidRPr="006105EC">
          <w:rPr>
            <w:rStyle w:val="Hyperlink"/>
            <w:noProof/>
          </w:rPr>
          <w:t>1.2</w:t>
        </w:r>
        <w:r>
          <w:rPr>
            <w:rFonts w:asciiTheme="minorHAnsi" w:eastAsiaTheme="minorEastAsia" w:hAnsiTheme="minorHAnsi" w:cstheme="minorBidi"/>
            <w:noProof/>
            <w:sz w:val="22"/>
            <w:szCs w:val="22"/>
          </w:rPr>
          <w:tab/>
        </w:r>
        <w:r w:rsidRPr="006105EC">
          <w:rPr>
            <w:rStyle w:val="Hyperlink"/>
            <w:noProof/>
          </w:rPr>
          <w:t>Background and Rationale</w:t>
        </w:r>
        <w:r>
          <w:rPr>
            <w:noProof/>
            <w:webHidden/>
          </w:rPr>
          <w:tab/>
        </w:r>
        <w:r>
          <w:rPr>
            <w:noProof/>
            <w:webHidden/>
          </w:rPr>
          <w:fldChar w:fldCharType="begin"/>
        </w:r>
        <w:r>
          <w:rPr>
            <w:noProof/>
            <w:webHidden/>
          </w:rPr>
          <w:instrText xml:space="preserve"> PAGEREF _Toc431994777 \h </w:instrText>
        </w:r>
        <w:r>
          <w:rPr>
            <w:noProof/>
            <w:webHidden/>
          </w:rPr>
        </w:r>
        <w:r>
          <w:rPr>
            <w:noProof/>
            <w:webHidden/>
          </w:rPr>
          <w:fldChar w:fldCharType="separate"/>
        </w:r>
        <w:r>
          <w:rPr>
            <w:noProof/>
            <w:webHidden/>
          </w:rPr>
          <w:t>5</w:t>
        </w:r>
        <w:r>
          <w:rPr>
            <w:noProof/>
            <w:webHidden/>
          </w:rPr>
          <w:fldChar w:fldCharType="end"/>
        </w:r>
      </w:hyperlink>
    </w:p>
    <w:p w14:paraId="215758B1" w14:textId="77777777" w:rsidR="00E01269" w:rsidRDefault="00E01269">
      <w:pPr>
        <w:pStyle w:val="TOC2"/>
        <w:rPr>
          <w:rFonts w:asciiTheme="minorHAnsi" w:eastAsiaTheme="minorEastAsia" w:hAnsiTheme="minorHAnsi" w:cstheme="minorBidi"/>
          <w:noProof/>
          <w:sz w:val="22"/>
          <w:szCs w:val="22"/>
        </w:rPr>
      </w:pPr>
      <w:hyperlink w:anchor="_Toc431994778" w:history="1">
        <w:r w:rsidRPr="006105EC">
          <w:rPr>
            <w:rStyle w:val="Hyperlink"/>
            <w:noProof/>
          </w:rPr>
          <w:t>1.3</w:t>
        </w:r>
        <w:r>
          <w:rPr>
            <w:rFonts w:asciiTheme="minorHAnsi" w:eastAsiaTheme="minorEastAsia" w:hAnsiTheme="minorHAnsi" w:cstheme="minorBidi"/>
            <w:noProof/>
            <w:sz w:val="22"/>
            <w:szCs w:val="22"/>
          </w:rPr>
          <w:tab/>
        </w:r>
        <w:r w:rsidRPr="006105EC">
          <w:rPr>
            <w:rStyle w:val="Hyperlink"/>
            <w:noProof/>
          </w:rPr>
          <w:t>Scope of Implementation Requirements</w:t>
        </w:r>
        <w:r>
          <w:rPr>
            <w:noProof/>
            <w:webHidden/>
          </w:rPr>
          <w:tab/>
        </w:r>
        <w:r>
          <w:rPr>
            <w:noProof/>
            <w:webHidden/>
          </w:rPr>
          <w:fldChar w:fldCharType="begin"/>
        </w:r>
        <w:r>
          <w:rPr>
            <w:noProof/>
            <w:webHidden/>
          </w:rPr>
          <w:instrText xml:space="preserve"> PAGEREF _Toc431994778 \h </w:instrText>
        </w:r>
        <w:r>
          <w:rPr>
            <w:noProof/>
            <w:webHidden/>
          </w:rPr>
        </w:r>
        <w:r>
          <w:rPr>
            <w:noProof/>
            <w:webHidden/>
          </w:rPr>
          <w:fldChar w:fldCharType="separate"/>
        </w:r>
        <w:r>
          <w:rPr>
            <w:noProof/>
            <w:webHidden/>
          </w:rPr>
          <w:t>5</w:t>
        </w:r>
        <w:r>
          <w:rPr>
            <w:noProof/>
            <w:webHidden/>
          </w:rPr>
          <w:fldChar w:fldCharType="end"/>
        </w:r>
      </w:hyperlink>
    </w:p>
    <w:p w14:paraId="2EF25332" w14:textId="77777777" w:rsidR="00E01269" w:rsidRDefault="00E01269">
      <w:pPr>
        <w:pStyle w:val="TOC2"/>
        <w:rPr>
          <w:rFonts w:asciiTheme="minorHAnsi" w:eastAsiaTheme="minorEastAsia" w:hAnsiTheme="minorHAnsi" w:cstheme="minorBidi"/>
          <w:noProof/>
          <w:sz w:val="22"/>
          <w:szCs w:val="22"/>
        </w:rPr>
      </w:pPr>
      <w:hyperlink w:anchor="_Toc431994779" w:history="1">
        <w:r w:rsidRPr="006105EC">
          <w:rPr>
            <w:rStyle w:val="Hyperlink"/>
            <w:noProof/>
          </w:rPr>
          <w:t>1.4</w:t>
        </w:r>
        <w:r>
          <w:rPr>
            <w:rFonts w:asciiTheme="minorHAnsi" w:eastAsiaTheme="minorEastAsia" w:hAnsiTheme="minorHAnsi" w:cstheme="minorBidi"/>
            <w:noProof/>
            <w:sz w:val="22"/>
            <w:szCs w:val="22"/>
          </w:rPr>
          <w:tab/>
        </w:r>
        <w:r w:rsidRPr="006105EC">
          <w:rPr>
            <w:rStyle w:val="Hyperlink"/>
            <w:noProof/>
          </w:rPr>
          <w:t>Scope of SNOMED CT Phase 1</w:t>
        </w:r>
        <w:r>
          <w:rPr>
            <w:noProof/>
            <w:webHidden/>
          </w:rPr>
          <w:tab/>
        </w:r>
        <w:r>
          <w:rPr>
            <w:noProof/>
            <w:webHidden/>
          </w:rPr>
          <w:fldChar w:fldCharType="begin"/>
        </w:r>
        <w:r>
          <w:rPr>
            <w:noProof/>
            <w:webHidden/>
          </w:rPr>
          <w:instrText xml:space="preserve"> PAGEREF _Toc431994779 \h </w:instrText>
        </w:r>
        <w:r>
          <w:rPr>
            <w:noProof/>
            <w:webHidden/>
          </w:rPr>
        </w:r>
        <w:r>
          <w:rPr>
            <w:noProof/>
            <w:webHidden/>
          </w:rPr>
          <w:fldChar w:fldCharType="separate"/>
        </w:r>
        <w:r>
          <w:rPr>
            <w:noProof/>
            <w:webHidden/>
          </w:rPr>
          <w:t>6</w:t>
        </w:r>
        <w:r>
          <w:rPr>
            <w:noProof/>
            <w:webHidden/>
          </w:rPr>
          <w:fldChar w:fldCharType="end"/>
        </w:r>
      </w:hyperlink>
    </w:p>
    <w:p w14:paraId="216E774A" w14:textId="77777777" w:rsidR="00E01269" w:rsidRDefault="00E01269">
      <w:pPr>
        <w:pStyle w:val="TOC1"/>
        <w:tabs>
          <w:tab w:val="left" w:pos="440"/>
        </w:tabs>
        <w:rPr>
          <w:rFonts w:asciiTheme="minorHAnsi" w:eastAsiaTheme="minorEastAsia" w:hAnsiTheme="minorHAnsi" w:cstheme="minorBidi"/>
          <w:b w:val="0"/>
          <w:color w:val="auto"/>
          <w:sz w:val="22"/>
          <w:szCs w:val="22"/>
        </w:rPr>
      </w:pPr>
      <w:hyperlink w:anchor="_Toc431994780" w:history="1">
        <w:r w:rsidRPr="006105EC">
          <w:rPr>
            <w:rStyle w:val="Hyperlink"/>
          </w:rPr>
          <w:t>2</w:t>
        </w:r>
        <w:r>
          <w:rPr>
            <w:rFonts w:asciiTheme="minorHAnsi" w:eastAsiaTheme="minorEastAsia" w:hAnsiTheme="minorHAnsi" w:cstheme="minorBidi"/>
            <w:b w:val="0"/>
            <w:color w:val="auto"/>
            <w:sz w:val="22"/>
            <w:szCs w:val="22"/>
          </w:rPr>
          <w:tab/>
        </w:r>
        <w:r w:rsidRPr="006105EC">
          <w:rPr>
            <w:rStyle w:val="Hyperlink"/>
          </w:rPr>
          <w:t>Requirements</w:t>
        </w:r>
        <w:r>
          <w:rPr>
            <w:webHidden/>
          </w:rPr>
          <w:tab/>
        </w:r>
        <w:r>
          <w:rPr>
            <w:webHidden/>
          </w:rPr>
          <w:fldChar w:fldCharType="begin"/>
        </w:r>
        <w:r>
          <w:rPr>
            <w:webHidden/>
          </w:rPr>
          <w:instrText xml:space="preserve"> PAGEREF _Toc431994780 \h </w:instrText>
        </w:r>
        <w:r>
          <w:rPr>
            <w:webHidden/>
          </w:rPr>
        </w:r>
        <w:r>
          <w:rPr>
            <w:webHidden/>
          </w:rPr>
          <w:fldChar w:fldCharType="separate"/>
        </w:r>
        <w:r>
          <w:rPr>
            <w:webHidden/>
          </w:rPr>
          <w:t>7</w:t>
        </w:r>
        <w:r>
          <w:rPr>
            <w:webHidden/>
          </w:rPr>
          <w:fldChar w:fldCharType="end"/>
        </w:r>
      </w:hyperlink>
    </w:p>
    <w:p w14:paraId="25E3085C" w14:textId="77777777" w:rsidR="00E01269" w:rsidRDefault="00E01269">
      <w:pPr>
        <w:pStyle w:val="TOC2"/>
        <w:rPr>
          <w:rFonts w:asciiTheme="minorHAnsi" w:eastAsiaTheme="minorEastAsia" w:hAnsiTheme="minorHAnsi" w:cstheme="minorBidi"/>
          <w:noProof/>
          <w:sz w:val="22"/>
          <w:szCs w:val="22"/>
        </w:rPr>
      </w:pPr>
      <w:hyperlink w:anchor="_Toc431994781" w:history="1">
        <w:r w:rsidRPr="006105EC">
          <w:rPr>
            <w:rStyle w:val="Hyperlink"/>
            <w:noProof/>
          </w:rPr>
          <w:t>2.1</w:t>
        </w:r>
        <w:r>
          <w:rPr>
            <w:rFonts w:asciiTheme="minorHAnsi" w:eastAsiaTheme="minorEastAsia" w:hAnsiTheme="minorHAnsi" w:cstheme="minorBidi"/>
            <w:noProof/>
            <w:sz w:val="22"/>
            <w:szCs w:val="22"/>
          </w:rPr>
          <w:tab/>
        </w:r>
        <w:r w:rsidRPr="006105EC">
          <w:rPr>
            <w:rStyle w:val="Hyperlink"/>
            <w:noProof/>
          </w:rPr>
          <w:t>SNOMED CT Implementation</w:t>
        </w:r>
        <w:r>
          <w:rPr>
            <w:noProof/>
            <w:webHidden/>
          </w:rPr>
          <w:tab/>
        </w:r>
        <w:r>
          <w:rPr>
            <w:noProof/>
            <w:webHidden/>
          </w:rPr>
          <w:fldChar w:fldCharType="begin"/>
        </w:r>
        <w:r>
          <w:rPr>
            <w:noProof/>
            <w:webHidden/>
          </w:rPr>
          <w:instrText xml:space="preserve"> PAGEREF _Toc431994781 \h </w:instrText>
        </w:r>
        <w:r>
          <w:rPr>
            <w:noProof/>
            <w:webHidden/>
          </w:rPr>
        </w:r>
        <w:r>
          <w:rPr>
            <w:noProof/>
            <w:webHidden/>
          </w:rPr>
          <w:fldChar w:fldCharType="separate"/>
        </w:r>
        <w:r>
          <w:rPr>
            <w:noProof/>
            <w:webHidden/>
          </w:rPr>
          <w:t>7</w:t>
        </w:r>
        <w:r>
          <w:rPr>
            <w:noProof/>
            <w:webHidden/>
          </w:rPr>
          <w:fldChar w:fldCharType="end"/>
        </w:r>
      </w:hyperlink>
    </w:p>
    <w:p w14:paraId="11C466EC" w14:textId="77777777" w:rsidR="00E01269" w:rsidRDefault="00E01269">
      <w:pPr>
        <w:pStyle w:val="TOC2"/>
        <w:rPr>
          <w:rFonts w:asciiTheme="minorHAnsi" w:eastAsiaTheme="minorEastAsia" w:hAnsiTheme="minorHAnsi" w:cstheme="minorBidi"/>
          <w:noProof/>
          <w:sz w:val="22"/>
          <w:szCs w:val="22"/>
        </w:rPr>
      </w:pPr>
      <w:hyperlink w:anchor="_Toc431994782" w:history="1">
        <w:r w:rsidRPr="006105EC">
          <w:rPr>
            <w:rStyle w:val="Hyperlink"/>
            <w:noProof/>
          </w:rPr>
          <w:t>2.2</w:t>
        </w:r>
        <w:r>
          <w:rPr>
            <w:rFonts w:asciiTheme="minorHAnsi" w:eastAsiaTheme="minorEastAsia" w:hAnsiTheme="minorHAnsi" w:cstheme="minorBidi"/>
            <w:noProof/>
            <w:sz w:val="22"/>
            <w:szCs w:val="22"/>
          </w:rPr>
          <w:tab/>
        </w:r>
        <w:r w:rsidRPr="006105EC">
          <w:rPr>
            <w:rStyle w:val="Hyperlink"/>
            <w:noProof/>
          </w:rPr>
          <w:t>Audit Trail</w:t>
        </w:r>
        <w:r>
          <w:rPr>
            <w:noProof/>
            <w:webHidden/>
          </w:rPr>
          <w:tab/>
        </w:r>
        <w:r>
          <w:rPr>
            <w:noProof/>
            <w:webHidden/>
          </w:rPr>
          <w:fldChar w:fldCharType="begin"/>
        </w:r>
        <w:r>
          <w:rPr>
            <w:noProof/>
            <w:webHidden/>
          </w:rPr>
          <w:instrText xml:space="preserve"> PAGEREF _Toc431994782 \h </w:instrText>
        </w:r>
        <w:r>
          <w:rPr>
            <w:noProof/>
            <w:webHidden/>
          </w:rPr>
        </w:r>
        <w:r>
          <w:rPr>
            <w:noProof/>
            <w:webHidden/>
          </w:rPr>
          <w:fldChar w:fldCharType="separate"/>
        </w:r>
        <w:r>
          <w:rPr>
            <w:noProof/>
            <w:webHidden/>
          </w:rPr>
          <w:t>7</w:t>
        </w:r>
        <w:r>
          <w:rPr>
            <w:noProof/>
            <w:webHidden/>
          </w:rPr>
          <w:fldChar w:fldCharType="end"/>
        </w:r>
      </w:hyperlink>
    </w:p>
    <w:p w14:paraId="36AD39BC" w14:textId="77777777" w:rsidR="00E01269" w:rsidRDefault="00E01269">
      <w:pPr>
        <w:pStyle w:val="TOC2"/>
        <w:rPr>
          <w:rFonts w:asciiTheme="minorHAnsi" w:eastAsiaTheme="minorEastAsia" w:hAnsiTheme="minorHAnsi" w:cstheme="minorBidi"/>
          <w:noProof/>
          <w:sz w:val="22"/>
          <w:szCs w:val="22"/>
        </w:rPr>
      </w:pPr>
      <w:hyperlink w:anchor="_Toc431994783" w:history="1">
        <w:r w:rsidRPr="006105EC">
          <w:rPr>
            <w:rStyle w:val="Hyperlink"/>
            <w:noProof/>
          </w:rPr>
          <w:t>2.3</w:t>
        </w:r>
        <w:r>
          <w:rPr>
            <w:rFonts w:asciiTheme="minorHAnsi" w:eastAsiaTheme="minorEastAsia" w:hAnsiTheme="minorHAnsi" w:cstheme="minorBidi"/>
            <w:noProof/>
            <w:sz w:val="22"/>
            <w:szCs w:val="22"/>
          </w:rPr>
          <w:tab/>
        </w:r>
        <w:r w:rsidRPr="006105EC">
          <w:rPr>
            <w:rStyle w:val="Hyperlink"/>
            <w:noProof/>
          </w:rPr>
          <w:t>Amendments to Crossmaps</w:t>
        </w:r>
        <w:r>
          <w:rPr>
            <w:noProof/>
            <w:webHidden/>
          </w:rPr>
          <w:tab/>
        </w:r>
        <w:r>
          <w:rPr>
            <w:noProof/>
            <w:webHidden/>
          </w:rPr>
          <w:fldChar w:fldCharType="begin"/>
        </w:r>
        <w:r>
          <w:rPr>
            <w:noProof/>
            <w:webHidden/>
          </w:rPr>
          <w:instrText xml:space="preserve"> PAGEREF _Toc431994783 \h </w:instrText>
        </w:r>
        <w:r>
          <w:rPr>
            <w:noProof/>
            <w:webHidden/>
          </w:rPr>
        </w:r>
        <w:r>
          <w:rPr>
            <w:noProof/>
            <w:webHidden/>
          </w:rPr>
          <w:fldChar w:fldCharType="separate"/>
        </w:r>
        <w:r>
          <w:rPr>
            <w:noProof/>
            <w:webHidden/>
          </w:rPr>
          <w:t>8</w:t>
        </w:r>
        <w:r>
          <w:rPr>
            <w:noProof/>
            <w:webHidden/>
          </w:rPr>
          <w:fldChar w:fldCharType="end"/>
        </w:r>
      </w:hyperlink>
    </w:p>
    <w:p w14:paraId="2E8CBE82" w14:textId="77777777" w:rsidR="00E01269" w:rsidRDefault="00E01269">
      <w:pPr>
        <w:pStyle w:val="TOC1"/>
        <w:tabs>
          <w:tab w:val="left" w:pos="440"/>
        </w:tabs>
        <w:rPr>
          <w:rFonts w:asciiTheme="minorHAnsi" w:eastAsiaTheme="minorEastAsia" w:hAnsiTheme="minorHAnsi" w:cstheme="minorBidi"/>
          <w:b w:val="0"/>
          <w:color w:val="auto"/>
          <w:sz w:val="22"/>
          <w:szCs w:val="22"/>
        </w:rPr>
      </w:pPr>
      <w:hyperlink w:anchor="_Toc431994784" w:history="1">
        <w:r w:rsidRPr="006105EC">
          <w:rPr>
            <w:rStyle w:val="Hyperlink"/>
          </w:rPr>
          <w:t>3</w:t>
        </w:r>
        <w:r>
          <w:rPr>
            <w:rFonts w:asciiTheme="minorHAnsi" w:eastAsiaTheme="minorEastAsia" w:hAnsiTheme="minorHAnsi" w:cstheme="minorBidi"/>
            <w:b w:val="0"/>
            <w:color w:val="auto"/>
            <w:sz w:val="22"/>
            <w:szCs w:val="22"/>
          </w:rPr>
          <w:tab/>
        </w:r>
        <w:r w:rsidRPr="006105EC">
          <w:rPr>
            <w:rStyle w:val="Hyperlink"/>
            <w:rFonts w:eastAsiaTheme="minorHAnsi"/>
          </w:rPr>
          <w:t>GPSoC Existing Requirements</w:t>
        </w:r>
        <w:r>
          <w:rPr>
            <w:webHidden/>
          </w:rPr>
          <w:tab/>
        </w:r>
        <w:r>
          <w:rPr>
            <w:webHidden/>
          </w:rPr>
          <w:fldChar w:fldCharType="begin"/>
        </w:r>
        <w:r>
          <w:rPr>
            <w:webHidden/>
          </w:rPr>
          <w:instrText xml:space="preserve"> PAGEREF _Toc431994784 \h </w:instrText>
        </w:r>
        <w:r>
          <w:rPr>
            <w:webHidden/>
          </w:rPr>
        </w:r>
        <w:r>
          <w:rPr>
            <w:webHidden/>
          </w:rPr>
          <w:fldChar w:fldCharType="separate"/>
        </w:r>
        <w:r>
          <w:rPr>
            <w:webHidden/>
          </w:rPr>
          <w:t>9</w:t>
        </w:r>
        <w:r>
          <w:rPr>
            <w:webHidden/>
          </w:rPr>
          <w:fldChar w:fldCharType="end"/>
        </w:r>
      </w:hyperlink>
    </w:p>
    <w:p w14:paraId="68755991" w14:textId="77777777" w:rsidR="00E01269" w:rsidRDefault="00E01269">
      <w:pPr>
        <w:pStyle w:val="TOC2"/>
        <w:rPr>
          <w:rFonts w:asciiTheme="minorHAnsi" w:eastAsiaTheme="minorEastAsia" w:hAnsiTheme="minorHAnsi" w:cstheme="minorBidi"/>
          <w:noProof/>
          <w:sz w:val="22"/>
          <w:szCs w:val="22"/>
        </w:rPr>
      </w:pPr>
      <w:hyperlink w:anchor="_Toc431994785" w:history="1">
        <w:r w:rsidRPr="006105EC">
          <w:rPr>
            <w:rStyle w:val="Hyperlink"/>
            <w:noProof/>
          </w:rPr>
          <w:t>3.1</w:t>
        </w:r>
        <w:r>
          <w:rPr>
            <w:rFonts w:asciiTheme="minorHAnsi" w:eastAsiaTheme="minorEastAsia" w:hAnsiTheme="minorHAnsi" w:cstheme="minorBidi"/>
            <w:noProof/>
            <w:sz w:val="22"/>
            <w:szCs w:val="22"/>
          </w:rPr>
          <w:tab/>
        </w:r>
        <w:r w:rsidRPr="006105EC">
          <w:rPr>
            <w:rStyle w:val="Hyperlink"/>
            <w:noProof/>
          </w:rPr>
          <w:t>GPSoC GP Principal System Requirements V2 1.1 (HSCIC-FNT-TO-TAR-0107 01)</w:t>
        </w:r>
        <w:r>
          <w:rPr>
            <w:noProof/>
            <w:webHidden/>
          </w:rPr>
          <w:tab/>
        </w:r>
        <w:r>
          <w:rPr>
            <w:noProof/>
            <w:webHidden/>
          </w:rPr>
          <w:fldChar w:fldCharType="begin"/>
        </w:r>
        <w:r>
          <w:rPr>
            <w:noProof/>
            <w:webHidden/>
          </w:rPr>
          <w:instrText xml:space="preserve"> PAGEREF _Toc431994785 \h </w:instrText>
        </w:r>
        <w:r>
          <w:rPr>
            <w:noProof/>
            <w:webHidden/>
          </w:rPr>
        </w:r>
        <w:r>
          <w:rPr>
            <w:noProof/>
            <w:webHidden/>
          </w:rPr>
          <w:fldChar w:fldCharType="separate"/>
        </w:r>
        <w:r>
          <w:rPr>
            <w:noProof/>
            <w:webHidden/>
          </w:rPr>
          <w:t>9</w:t>
        </w:r>
        <w:r>
          <w:rPr>
            <w:noProof/>
            <w:webHidden/>
          </w:rPr>
          <w:fldChar w:fldCharType="end"/>
        </w:r>
      </w:hyperlink>
    </w:p>
    <w:p w14:paraId="78F9EF6E" w14:textId="77777777" w:rsidR="00E01269" w:rsidRDefault="00E01269">
      <w:pPr>
        <w:pStyle w:val="TOC2"/>
        <w:rPr>
          <w:rFonts w:asciiTheme="minorHAnsi" w:eastAsiaTheme="minorEastAsia" w:hAnsiTheme="minorHAnsi" w:cstheme="minorBidi"/>
          <w:noProof/>
          <w:sz w:val="22"/>
          <w:szCs w:val="22"/>
        </w:rPr>
      </w:pPr>
      <w:hyperlink w:anchor="_Toc431994786" w:history="1">
        <w:r w:rsidRPr="006105EC">
          <w:rPr>
            <w:rStyle w:val="Hyperlink"/>
            <w:noProof/>
          </w:rPr>
          <w:t>3.2</w:t>
        </w:r>
        <w:r>
          <w:rPr>
            <w:rFonts w:asciiTheme="minorHAnsi" w:eastAsiaTheme="minorEastAsia" w:hAnsiTheme="minorHAnsi" w:cstheme="minorBidi"/>
            <w:noProof/>
            <w:sz w:val="22"/>
            <w:szCs w:val="22"/>
          </w:rPr>
          <w:tab/>
        </w:r>
        <w:r w:rsidRPr="006105EC">
          <w:rPr>
            <w:rStyle w:val="Hyperlink"/>
            <w:noProof/>
          </w:rPr>
          <w:t>Technical Standards v0.8</w:t>
        </w:r>
        <w:r>
          <w:rPr>
            <w:noProof/>
            <w:webHidden/>
          </w:rPr>
          <w:tab/>
        </w:r>
        <w:r>
          <w:rPr>
            <w:noProof/>
            <w:webHidden/>
          </w:rPr>
          <w:fldChar w:fldCharType="begin"/>
        </w:r>
        <w:r>
          <w:rPr>
            <w:noProof/>
            <w:webHidden/>
          </w:rPr>
          <w:instrText xml:space="preserve"> PAGEREF _Toc431994786 \h </w:instrText>
        </w:r>
        <w:r>
          <w:rPr>
            <w:noProof/>
            <w:webHidden/>
          </w:rPr>
        </w:r>
        <w:r>
          <w:rPr>
            <w:noProof/>
            <w:webHidden/>
          </w:rPr>
          <w:fldChar w:fldCharType="separate"/>
        </w:r>
        <w:r>
          <w:rPr>
            <w:noProof/>
            <w:webHidden/>
          </w:rPr>
          <w:t>11</w:t>
        </w:r>
        <w:r>
          <w:rPr>
            <w:noProof/>
            <w:webHidden/>
          </w:rPr>
          <w:fldChar w:fldCharType="end"/>
        </w:r>
      </w:hyperlink>
    </w:p>
    <w:p w14:paraId="66EDC84B" w14:textId="12762CEA" w:rsidR="001B0918" w:rsidRDefault="00BC0B63" w:rsidP="00E6687A">
      <w:pPr>
        <w:pStyle w:val="TOC1"/>
      </w:pPr>
      <w:r w:rsidRPr="00B476EC">
        <w:fldChar w:fldCharType="end"/>
      </w:r>
      <w:r w:rsidR="00E739D7">
        <w:t xml:space="preserve"> </w:t>
      </w:r>
    </w:p>
    <w:p w14:paraId="66EDC84C" w14:textId="77777777" w:rsidR="001B0918" w:rsidRDefault="001B0918">
      <w:pPr>
        <w:spacing w:after="0"/>
        <w:textboxTightWrap w:val="none"/>
        <w:rPr>
          <w:b/>
          <w:noProof/>
          <w:color w:val="003350"/>
          <w:sz w:val="28"/>
        </w:rPr>
      </w:pPr>
      <w:r>
        <w:br w:type="page"/>
      </w:r>
    </w:p>
    <w:p w14:paraId="1DB33193" w14:textId="64407973" w:rsidR="00B6470B" w:rsidRPr="00B6470B" w:rsidRDefault="005805BC" w:rsidP="009E7C21">
      <w:pPr>
        <w:pStyle w:val="Heading1"/>
      </w:pPr>
      <w:bookmarkStart w:id="9" w:name="_Toc431994775"/>
      <w:r w:rsidRPr="00FE35E4">
        <w:t>Introduction</w:t>
      </w:r>
      <w:bookmarkEnd w:id="9"/>
    </w:p>
    <w:p w14:paraId="317EFDA0" w14:textId="4C1724E8" w:rsidR="00B6470B" w:rsidRPr="00B6470B" w:rsidRDefault="00B6470B" w:rsidP="00B6470B">
      <w:pPr>
        <w:pStyle w:val="Heading2"/>
        <w:rPr>
          <w:b w:val="0"/>
        </w:rPr>
      </w:pPr>
      <w:bookmarkStart w:id="10" w:name="_Toc431994776"/>
      <w:r w:rsidRPr="00B6470B">
        <w:rPr>
          <w:b w:val="0"/>
        </w:rPr>
        <w:t>Purpose</w:t>
      </w:r>
      <w:bookmarkEnd w:id="10"/>
    </w:p>
    <w:p w14:paraId="45B09EBD" w14:textId="22061039" w:rsidR="00F57889" w:rsidRDefault="00B6470B" w:rsidP="00B6470B">
      <w:r>
        <w:t>A</w:t>
      </w:r>
      <w:r w:rsidR="00547B78">
        <w:t xml:space="preserve"> HSCIC</w:t>
      </w:r>
      <w:r>
        <w:t xml:space="preserve"> programme of work has been established to manage the retirement of </w:t>
      </w:r>
      <w:r w:rsidR="00603507">
        <w:t xml:space="preserve">three of its coding systems: </w:t>
      </w:r>
      <w:r>
        <w:t xml:space="preserve">Read </w:t>
      </w:r>
      <w:r w:rsidR="00603507">
        <w:t>5-Byte Version 2 (</w:t>
      </w:r>
      <w:r w:rsidR="003B500D">
        <w:t>Read v2</w:t>
      </w:r>
      <w:r w:rsidR="00603507">
        <w:t>), Clinical Terms Version 3 (</w:t>
      </w:r>
      <w:r w:rsidR="003B500D">
        <w:t>CTV3</w:t>
      </w:r>
      <w:r w:rsidR="00603507">
        <w:t xml:space="preserve">) and the </w:t>
      </w:r>
      <w:r>
        <w:t xml:space="preserve">Read </w:t>
      </w:r>
      <w:r w:rsidR="00603507">
        <w:t>Drug and Appliance Dictionary (DAAD</w:t>
      </w:r>
      <w:r w:rsidR="00172A07">
        <w:t xml:space="preserve">). </w:t>
      </w:r>
      <w:r w:rsidR="00603507">
        <w:t xml:space="preserve">The programme will </w:t>
      </w:r>
      <w:r>
        <w:t xml:space="preserve">facilitate the migration of </w:t>
      </w:r>
      <w:r w:rsidR="00603507">
        <w:t xml:space="preserve">affected </w:t>
      </w:r>
      <w:r>
        <w:t>GP systems within the GPSoC framework to SNOMED CT. This action is within the National Information Board (NIB) ‘Personalised health and care 2020: a framework for action’.</w:t>
      </w:r>
    </w:p>
    <w:p w14:paraId="2EEFB56B" w14:textId="77777777" w:rsidR="00B6470B" w:rsidRDefault="00B6470B" w:rsidP="00B6470B"/>
    <w:p w14:paraId="3D0F9B3E" w14:textId="5C6779CD" w:rsidR="00B6470B" w:rsidRPr="00B6470B" w:rsidRDefault="00B6470B" w:rsidP="00B6470B">
      <w:pPr>
        <w:pStyle w:val="Heading2"/>
        <w:rPr>
          <w:b w:val="0"/>
        </w:rPr>
      </w:pPr>
      <w:bookmarkStart w:id="11" w:name="_Toc431994777"/>
      <w:r w:rsidRPr="00B6470B">
        <w:rPr>
          <w:b w:val="0"/>
        </w:rPr>
        <w:t>Background and Rationale</w:t>
      </w:r>
      <w:bookmarkEnd w:id="11"/>
    </w:p>
    <w:p w14:paraId="559B2A19" w14:textId="5BC1386E" w:rsidR="00172A07" w:rsidRDefault="00767BAB" w:rsidP="00B6470B">
      <w:r>
        <w:t>GPSoC</w:t>
      </w:r>
      <w:r w:rsidR="00B6470B">
        <w:t xml:space="preserve"> primary care</w:t>
      </w:r>
      <w:r>
        <w:t xml:space="preserve"> systems</w:t>
      </w:r>
      <w:r w:rsidR="00B6470B">
        <w:t xml:space="preserve"> all </w:t>
      </w:r>
      <w:r w:rsidR="00F136D7">
        <w:t xml:space="preserve">currently </w:t>
      </w:r>
      <w:r w:rsidR="00B6470B">
        <w:t xml:space="preserve">utilise </w:t>
      </w:r>
      <w:r w:rsidR="003B500D">
        <w:t>Read v2</w:t>
      </w:r>
      <w:r w:rsidR="00B6470B">
        <w:t xml:space="preserve"> or </w:t>
      </w:r>
      <w:r w:rsidR="003B500D">
        <w:t>CTV3</w:t>
      </w:r>
      <w:r>
        <w:t xml:space="preserve"> </w:t>
      </w:r>
      <w:r w:rsidR="00603507">
        <w:t xml:space="preserve">directly </w:t>
      </w:r>
      <w:r>
        <w:t>as their terminology</w:t>
      </w:r>
      <w:r w:rsidR="00603507">
        <w:t xml:space="preserve"> for clinical recording; </w:t>
      </w:r>
      <w:r w:rsidR="00B6470B">
        <w:t xml:space="preserve">a number of other </w:t>
      </w:r>
      <w:r w:rsidR="00603507">
        <w:t xml:space="preserve">subsidiary and secondary uses </w:t>
      </w:r>
      <w:r w:rsidR="00B6470B">
        <w:t>programmes and activities utilise that coded data for the processes and/or the analysis they undertake.</w:t>
      </w:r>
      <w:r w:rsidR="00603507">
        <w:t xml:space="preserve"> </w:t>
      </w:r>
      <w:r w:rsidR="003B500D">
        <w:t>Read v2</w:t>
      </w:r>
      <w:r w:rsidR="00F136D7">
        <w:t xml:space="preserve"> and </w:t>
      </w:r>
      <w:r w:rsidR="003B500D">
        <w:t>CTV3</w:t>
      </w:r>
      <w:r w:rsidR="00B6470B">
        <w:t xml:space="preserve"> are deprecated products (notified by </w:t>
      </w:r>
      <w:r w:rsidR="00AE066B">
        <w:t>the Standardisation Committee for Care Information (SCCI</w:t>
      </w:r>
      <w:r w:rsidR="00AE066B">
        <w:rPr>
          <w:rStyle w:val="FootnoteReference"/>
        </w:rPr>
        <w:footnoteReference w:id="1"/>
      </w:r>
      <w:r w:rsidR="003B500D">
        <w:t>) through</w:t>
      </w:r>
      <w:r w:rsidR="00B6470B">
        <w:t xml:space="preserve"> their communications in </w:t>
      </w:r>
      <w:r w:rsidR="00AE066B">
        <w:t xml:space="preserve">December </w:t>
      </w:r>
      <w:r>
        <w:t>201</w:t>
      </w:r>
      <w:r w:rsidR="00AE066B">
        <w:t>4</w:t>
      </w:r>
      <w:r w:rsidR="00B6470B">
        <w:t>)</w:t>
      </w:r>
      <w:r w:rsidR="00F136D7">
        <w:t xml:space="preserve">. </w:t>
      </w:r>
      <w:r w:rsidR="00F136D7" w:rsidRPr="00637C58">
        <w:t xml:space="preserve">The last release of </w:t>
      </w:r>
      <w:r w:rsidR="003B500D">
        <w:t>Read v2</w:t>
      </w:r>
      <w:r w:rsidR="00603507">
        <w:t xml:space="preserve"> </w:t>
      </w:r>
      <w:r w:rsidR="00F136D7" w:rsidRPr="00637C58">
        <w:t>will be April 201</w:t>
      </w:r>
      <w:r w:rsidR="00DC02B9">
        <w:t>6</w:t>
      </w:r>
      <w:r w:rsidR="00603507">
        <w:t xml:space="preserve">, the last release of CTV3 will be </w:t>
      </w:r>
      <w:r w:rsidR="00172A07">
        <w:t>April 2018</w:t>
      </w:r>
      <w:r w:rsidR="005B3EE2">
        <w:t xml:space="preserve"> (there will be no release of CTV3 in October 2016 to facilitate primary care moving to SNOMED CT)</w:t>
      </w:r>
      <w:r w:rsidR="00172A07">
        <w:t>. Further Information can be found on the HSCIC Information Standards Board at the link below:</w:t>
      </w:r>
    </w:p>
    <w:p w14:paraId="15C2BEEE" w14:textId="77777777" w:rsidR="00172A07" w:rsidRDefault="00A9403A" w:rsidP="00B6470B">
      <w:hyperlink r:id="rId17" w:history="1">
        <w:r w:rsidR="00172A07">
          <w:rPr>
            <w:rStyle w:val="Hyperlink"/>
            <w:rFonts w:cs="Arial"/>
          </w:rPr>
          <w:t>http://systems.hscic.gov.uk/data/uktc/readcodes</w:t>
        </w:r>
      </w:hyperlink>
      <w:r w:rsidR="00172A07">
        <w:rPr>
          <w:rFonts w:cs="Arial"/>
          <w:color w:val="1F497D"/>
        </w:rPr>
        <w:t xml:space="preserve"> </w:t>
      </w:r>
      <w:r w:rsidR="00F136D7">
        <w:t xml:space="preserve"> </w:t>
      </w:r>
    </w:p>
    <w:p w14:paraId="315BC68D" w14:textId="3CC0191C" w:rsidR="00172A07" w:rsidRDefault="00172A07" w:rsidP="00B6470B">
      <w:r>
        <w:t xml:space="preserve">As a result there is a requirement to move to SNOMED CT so that clinical recording in Primary Care uses a </w:t>
      </w:r>
      <w:r w:rsidR="005B3EE2">
        <w:t xml:space="preserve">current </w:t>
      </w:r>
      <w:r>
        <w:t>clinical terminology.</w:t>
      </w:r>
    </w:p>
    <w:p w14:paraId="150E8D38" w14:textId="69991897" w:rsidR="00172A07" w:rsidRDefault="00172A07" w:rsidP="00B6470B"/>
    <w:p w14:paraId="66EDC858" w14:textId="31514A4C" w:rsidR="005805BC" w:rsidRPr="008E58CF" w:rsidRDefault="008E58CF" w:rsidP="008E58CF">
      <w:pPr>
        <w:pStyle w:val="Heading2"/>
        <w:rPr>
          <w:b w:val="0"/>
        </w:rPr>
      </w:pPr>
      <w:bookmarkStart w:id="12" w:name="_Toc431297609"/>
      <w:bookmarkStart w:id="13" w:name="_Toc431994778"/>
      <w:bookmarkEnd w:id="12"/>
      <w:r w:rsidRPr="008E58CF">
        <w:rPr>
          <w:b w:val="0"/>
        </w:rPr>
        <w:t xml:space="preserve">Scope of </w:t>
      </w:r>
      <w:r w:rsidR="00A621DA">
        <w:rPr>
          <w:b w:val="0"/>
        </w:rPr>
        <w:t>Implementation</w:t>
      </w:r>
      <w:r w:rsidR="006D57FC">
        <w:rPr>
          <w:b w:val="0"/>
        </w:rPr>
        <w:t xml:space="preserve"> </w:t>
      </w:r>
      <w:r w:rsidRPr="008E58CF">
        <w:rPr>
          <w:b w:val="0"/>
        </w:rPr>
        <w:t>Requirements</w:t>
      </w:r>
      <w:bookmarkEnd w:id="13"/>
    </w:p>
    <w:p w14:paraId="74810421" w14:textId="6CB713FE" w:rsidR="00DC02B9" w:rsidRDefault="009D6C91" w:rsidP="009D6C91">
      <w:pPr>
        <w:rPr>
          <w:lang w:eastAsia="en-US"/>
        </w:rPr>
      </w:pPr>
      <w:r>
        <w:rPr>
          <w:lang w:eastAsia="en-US"/>
        </w:rPr>
        <w:t xml:space="preserve">When referring to SNOMED CT in these requirements it is the </w:t>
      </w:r>
      <w:r w:rsidR="003B500D">
        <w:rPr>
          <w:lang w:eastAsia="en-US"/>
        </w:rPr>
        <w:t xml:space="preserve">suite of products that constitute the UK terminology and includes the </w:t>
      </w:r>
      <w:r w:rsidR="003B500D">
        <w:rPr>
          <w:rFonts w:ascii="MS Sans Serif" w:hAnsi="MS Sans Serif" w:cs="MS Sans Serif"/>
          <w:sz w:val="22"/>
          <w:szCs w:val="22"/>
        </w:rPr>
        <w:t>UK Edition of SNOMED CT (consisting of the International Edition, the UK Clinical Extension and the UK drug extension). It is recommended that Release Format 2</w:t>
      </w:r>
      <w:r w:rsidR="003B500D">
        <w:rPr>
          <w:rStyle w:val="FootnoteReference"/>
          <w:rFonts w:ascii="MS Sans Serif" w:hAnsi="MS Sans Serif" w:cs="MS Sans Serif"/>
          <w:sz w:val="22"/>
          <w:szCs w:val="22"/>
        </w:rPr>
        <w:footnoteReference w:id="2"/>
      </w:r>
      <w:r w:rsidR="003B500D">
        <w:rPr>
          <w:rFonts w:ascii="MS Sans Serif" w:hAnsi="MS Sans Serif" w:cs="MS Sans Serif"/>
          <w:sz w:val="22"/>
          <w:szCs w:val="22"/>
        </w:rPr>
        <w:t xml:space="preserve"> is utilised.</w:t>
      </w:r>
    </w:p>
    <w:p w14:paraId="1513AC6D" w14:textId="4686E9C4" w:rsidR="009D6C91" w:rsidRPr="003C583E" w:rsidRDefault="009D6C91" w:rsidP="009D6C91">
      <w:pPr>
        <w:rPr>
          <w:lang w:eastAsia="en-US"/>
        </w:rPr>
      </w:pPr>
      <w:r w:rsidRPr="00172A07">
        <w:rPr>
          <w:lang w:eastAsia="en-US"/>
        </w:rPr>
        <w:t xml:space="preserve">These requirements </w:t>
      </w:r>
      <w:r w:rsidR="00374B11">
        <w:rPr>
          <w:lang w:eastAsia="en-US"/>
        </w:rPr>
        <w:t xml:space="preserve">currently </w:t>
      </w:r>
      <w:r w:rsidRPr="00172A07">
        <w:rPr>
          <w:lang w:eastAsia="en-US"/>
        </w:rPr>
        <w:t xml:space="preserve">cover the adoption of SNOMED CT within </w:t>
      </w:r>
      <w:r w:rsidR="00172A07" w:rsidRPr="00172A07">
        <w:rPr>
          <w:lang w:eastAsia="en-US"/>
        </w:rPr>
        <w:t xml:space="preserve">systems that sit under the </w:t>
      </w:r>
      <w:r w:rsidR="00172A07" w:rsidRPr="003C583E">
        <w:rPr>
          <w:lang w:eastAsia="en-US"/>
        </w:rPr>
        <w:t>GPSoC Lot 1 framework only, and are</w:t>
      </w:r>
      <w:r w:rsidR="00FF37EE" w:rsidRPr="003C583E">
        <w:rPr>
          <w:lang w:eastAsia="en-US"/>
        </w:rPr>
        <w:t xml:space="preserve"> limited to those suppliers</w:t>
      </w:r>
      <w:r w:rsidRPr="003C583E">
        <w:rPr>
          <w:lang w:eastAsia="en-US"/>
        </w:rPr>
        <w:t xml:space="preserve"> that store, output or receive </w:t>
      </w:r>
      <w:r w:rsidR="003B500D">
        <w:rPr>
          <w:lang w:eastAsia="en-US"/>
        </w:rPr>
        <w:t xml:space="preserve">data recorded using </w:t>
      </w:r>
      <w:r w:rsidRPr="003C583E">
        <w:rPr>
          <w:lang w:eastAsia="en-US"/>
        </w:rPr>
        <w:t>clinical terminologies</w:t>
      </w:r>
      <w:r w:rsidR="00172A07" w:rsidRPr="003C583E">
        <w:rPr>
          <w:lang w:eastAsia="en-US"/>
        </w:rPr>
        <w:t>.</w:t>
      </w:r>
      <w:r w:rsidRPr="003C583E">
        <w:rPr>
          <w:lang w:eastAsia="en-US"/>
        </w:rPr>
        <w:t xml:space="preserve"> </w:t>
      </w:r>
    </w:p>
    <w:p w14:paraId="1B46A54A" w14:textId="70039203" w:rsidR="00171986" w:rsidRDefault="009542AE" w:rsidP="008E58CF">
      <w:pPr>
        <w:rPr>
          <w:lang w:eastAsia="en-US"/>
        </w:rPr>
      </w:pPr>
      <w:r>
        <w:rPr>
          <w:lang w:eastAsia="en-US"/>
        </w:rPr>
        <w:t xml:space="preserve">Separate requirements sit </w:t>
      </w:r>
      <w:r w:rsidR="00171986">
        <w:rPr>
          <w:lang w:eastAsia="en-US"/>
        </w:rPr>
        <w:t>with</w:t>
      </w:r>
      <w:r>
        <w:rPr>
          <w:lang w:eastAsia="en-US"/>
        </w:rPr>
        <w:t xml:space="preserve">in the GPSoC Requirements that determine how clinical terminologies should be used in these systems. These requirements will be updated as necessary </w:t>
      </w:r>
      <w:r w:rsidR="00171986">
        <w:rPr>
          <w:lang w:eastAsia="en-US"/>
        </w:rPr>
        <w:t xml:space="preserve">where the </w:t>
      </w:r>
      <w:r w:rsidR="00FF37EE">
        <w:rPr>
          <w:lang w:eastAsia="en-US"/>
        </w:rPr>
        <w:t>introduction</w:t>
      </w:r>
      <w:r w:rsidR="00171986">
        <w:rPr>
          <w:lang w:eastAsia="en-US"/>
        </w:rPr>
        <w:t xml:space="preserve"> of SNOMED CT has an impact. These updated requirements will then be </w:t>
      </w:r>
      <w:r>
        <w:rPr>
          <w:lang w:eastAsia="en-US"/>
        </w:rPr>
        <w:t>re-issued through GPSoC commercial channels.</w:t>
      </w:r>
      <w:r w:rsidR="008A75E3">
        <w:rPr>
          <w:lang w:eastAsia="en-US"/>
        </w:rPr>
        <w:t xml:space="preserve"> </w:t>
      </w:r>
    </w:p>
    <w:p w14:paraId="517CF80D" w14:textId="01ADBEB8" w:rsidR="00F57889" w:rsidRDefault="00C54B85" w:rsidP="008E58CF">
      <w:pPr>
        <w:rPr>
          <w:lang w:eastAsia="en-US"/>
        </w:rPr>
      </w:pPr>
      <w:r>
        <w:rPr>
          <w:lang w:eastAsia="en-US"/>
        </w:rPr>
        <w:t>Assurance</w:t>
      </w:r>
      <w:r w:rsidR="009542AE">
        <w:rPr>
          <w:lang w:eastAsia="en-US"/>
        </w:rPr>
        <w:t xml:space="preserve"> will be required for both the </w:t>
      </w:r>
      <w:r w:rsidR="00F22732">
        <w:rPr>
          <w:lang w:eastAsia="en-US"/>
        </w:rPr>
        <w:t>implementation of</w:t>
      </w:r>
      <w:r w:rsidR="009542AE">
        <w:rPr>
          <w:lang w:eastAsia="en-US"/>
        </w:rPr>
        <w:t xml:space="preserve"> SNOMED CT</w:t>
      </w:r>
      <w:r w:rsidR="00F22732">
        <w:rPr>
          <w:lang w:eastAsia="en-US"/>
        </w:rPr>
        <w:t xml:space="preserve"> </w:t>
      </w:r>
      <w:r w:rsidR="00627523">
        <w:rPr>
          <w:lang w:eastAsia="en-US"/>
        </w:rPr>
        <w:t>requirements</w:t>
      </w:r>
      <w:r w:rsidR="009542AE">
        <w:rPr>
          <w:lang w:eastAsia="en-US"/>
        </w:rPr>
        <w:t xml:space="preserve"> and </w:t>
      </w:r>
      <w:r w:rsidR="00F22732">
        <w:rPr>
          <w:lang w:eastAsia="en-US"/>
        </w:rPr>
        <w:t>the system</w:t>
      </w:r>
      <w:r w:rsidR="00627523">
        <w:rPr>
          <w:lang w:eastAsia="en-US"/>
        </w:rPr>
        <w:t>s</w:t>
      </w:r>
      <w:r w:rsidR="009542AE">
        <w:rPr>
          <w:lang w:eastAsia="en-US"/>
        </w:rPr>
        <w:t xml:space="preserve"> compliance against the GPSoC requirements </w:t>
      </w:r>
      <w:r w:rsidR="00F22732">
        <w:rPr>
          <w:lang w:eastAsia="en-US"/>
        </w:rPr>
        <w:t>that have been updated.</w:t>
      </w:r>
    </w:p>
    <w:p w14:paraId="40C2CCA9" w14:textId="2E3F18F7" w:rsidR="003B500D" w:rsidRDefault="003B500D" w:rsidP="008E58CF">
      <w:pPr>
        <w:rPr>
          <w:lang w:eastAsia="en-US"/>
        </w:rPr>
      </w:pPr>
      <w:r>
        <w:rPr>
          <w:lang w:eastAsia="en-US"/>
        </w:rPr>
        <w:t xml:space="preserve">Assurance will also be required </w:t>
      </w:r>
      <w:r w:rsidR="006D232E">
        <w:rPr>
          <w:lang w:eastAsia="en-US"/>
        </w:rPr>
        <w:t>against</w:t>
      </w:r>
      <w:r>
        <w:rPr>
          <w:lang w:eastAsia="en-US"/>
        </w:rPr>
        <w:t xml:space="preserve"> any HSCIC national systems that will use SNOMED CT as their primary coding scheme, for example Pathology Messaging Implementation Project (PMIP). The HSCIC will provide further guidance as and when these systems move to SNOMED CT.</w:t>
      </w:r>
    </w:p>
    <w:p w14:paraId="2033471A" w14:textId="56361807" w:rsidR="00107E82" w:rsidRDefault="00107E82" w:rsidP="008E58CF">
      <w:pPr>
        <w:rPr>
          <w:lang w:eastAsia="en-US"/>
        </w:rPr>
      </w:pPr>
      <w:r>
        <w:rPr>
          <w:lang w:eastAsia="en-US"/>
        </w:rPr>
        <w:t xml:space="preserve">HSCIC UK Terminology Centre </w:t>
      </w:r>
      <w:r w:rsidR="006D232E">
        <w:rPr>
          <w:lang w:eastAsia="en-US"/>
        </w:rPr>
        <w:t>is</w:t>
      </w:r>
      <w:r>
        <w:rPr>
          <w:lang w:eastAsia="en-US"/>
        </w:rPr>
        <w:t xml:space="preserve"> updating full guidance on the implementation of SNOMED CT. These will not be contractual requirements but will document best practice in implementing SNOMED CT.</w:t>
      </w:r>
    </w:p>
    <w:p w14:paraId="433711F8" w14:textId="77777777" w:rsidR="006D57FC" w:rsidRDefault="006D57FC" w:rsidP="008E58CF">
      <w:pPr>
        <w:rPr>
          <w:lang w:eastAsia="en-US"/>
        </w:rPr>
      </w:pPr>
    </w:p>
    <w:p w14:paraId="6CA85525" w14:textId="3AA0C03D" w:rsidR="006D57FC" w:rsidRPr="008E58CF" w:rsidRDefault="006D57FC" w:rsidP="006D57FC">
      <w:pPr>
        <w:pStyle w:val="Heading2"/>
        <w:rPr>
          <w:b w:val="0"/>
        </w:rPr>
      </w:pPr>
      <w:bookmarkStart w:id="14" w:name="_Toc431994779"/>
      <w:r w:rsidRPr="008E58CF">
        <w:rPr>
          <w:b w:val="0"/>
        </w:rPr>
        <w:t xml:space="preserve">Scope of </w:t>
      </w:r>
      <w:r>
        <w:rPr>
          <w:b w:val="0"/>
        </w:rPr>
        <w:t xml:space="preserve">SNOMED </w:t>
      </w:r>
      <w:r w:rsidR="00D51C28">
        <w:rPr>
          <w:b w:val="0"/>
        </w:rPr>
        <w:t xml:space="preserve">CT </w:t>
      </w:r>
      <w:r>
        <w:rPr>
          <w:b w:val="0"/>
        </w:rPr>
        <w:t>Phase 1</w:t>
      </w:r>
      <w:bookmarkEnd w:id="14"/>
    </w:p>
    <w:p w14:paraId="5328BC5E" w14:textId="1614C0E3" w:rsidR="00374B11" w:rsidRDefault="009D6C91" w:rsidP="005805BC">
      <w:pPr>
        <w:rPr>
          <w:lang w:eastAsia="en-US"/>
        </w:rPr>
      </w:pPr>
      <w:r>
        <w:rPr>
          <w:lang w:eastAsia="en-US"/>
        </w:rPr>
        <w:t>This implementation is</w:t>
      </w:r>
      <w:r w:rsidRPr="00547B78">
        <w:rPr>
          <w:lang w:eastAsia="en-US"/>
        </w:rPr>
        <w:t xml:space="preserve"> based on the </w:t>
      </w:r>
      <w:r w:rsidR="00374B11">
        <w:rPr>
          <w:rFonts w:ascii="MS Sans Serif" w:hAnsi="MS Sans Serif" w:cs="MS Sans Serif"/>
          <w:sz w:val="22"/>
          <w:szCs w:val="22"/>
        </w:rPr>
        <w:t>UK Edition of SNOMED CT</w:t>
      </w:r>
      <w:r w:rsidR="00374B11" w:rsidDel="00374B11">
        <w:rPr>
          <w:lang w:eastAsia="en-US"/>
        </w:rPr>
        <w:t xml:space="preserve"> </w:t>
      </w:r>
      <w:r w:rsidR="00374B11">
        <w:rPr>
          <w:lang w:eastAsia="en-US"/>
        </w:rPr>
        <w:t>only.</w:t>
      </w:r>
    </w:p>
    <w:p w14:paraId="15208008" w14:textId="501229E0" w:rsidR="009D6C91" w:rsidRPr="00E01269" w:rsidRDefault="00D51C28" w:rsidP="005805BC">
      <w:pPr>
        <w:rPr>
          <w:lang w:eastAsia="en-US"/>
        </w:rPr>
      </w:pPr>
      <w:r w:rsidRPr="000D12D6">
        <w:rPr>
          <w:lang w:eastAsia="en-US"/>
        </w:rPr>
        <w:t xml:space="preserve">The HSCIC Phase 1 implementation of SNOMED CT </w:t>
      </w:r>
      <w:r w:rsidR="00AF5CF3" w:rsidRPr="000D12D6">
        <w:rPr>
          <w:lang w:eastAsia="en-US"/>
        </w:rPr>
        <w:t xml:space="preserve">concerns </w:t>
      </w:r>
      <w:r w:rsidR="009D6C91" w:rsidRPr="000D12D6">
        <w:rPr>
          <w:lang w:eastAsia="en-US"/>
        </w:rPr>
        <w:t xml:space="preserve">the initial implementation across systems in a mixed economy whilst </w:t>
      </w:r>
      <w:r w:rsidR="003B500D" w:rsidRPr="000D12D6">
        <w:rPr>
          <w:lang w:eastAsia="en-US"/>
        </w:rPr>
        <w:t>Read v2</w:t>
      </w:r>
      <w:r w:rsidR="009D6C91" w:rsidRPr="000D12D6">
        <w:rPr>
          <w:lang w:eastAsia="en-US"/>
        </w:rPr>
        <w:t xml:space="preserve"> and </w:t>
      </w:r>
      <w:r w:rsidR="003B500D" w:rsidRPr="000D12D6">
        <w:rPr>
          <w:lang w:eastAsia="en-US"/>
        </w:rPr>
        <w:t>CTV3</w:t>
      </w:r>
      <w:r w:rsidR="009D6C91" w:rsidRPr="000D12D6">
        <w:rPr>
          <w:lang w:eastAsia="en-US"/>
        </w:rPr>
        <w:t xml:space="preserve"> are still in use </w:t>
      </w:r>
      <w:r w:rsidR="005B3EE2" w:rsidRPr="000D12D6">
        <w:rPr>
          <w:lang w:eastAsia="en-US"/>
        </w:rPr>
        <w:t xml:space="preserve">elsewhere </w:t>
      </w:r>
      <w:r w:rsidR="009D6C91" w:rsidRPr="000D12D6">
        <w:rPr>
          <w:lang w:eastAsia="en-US"/>
        </w:rPr>
        <w:t xml:space="preserve">across GPSoC systems. </w:t>
      </w:r>
      <w:r w:rsidR="000D12D6" w:rsidRPr="000D12D6">
        <w:rPr>
          <w:lang w:eastAsia="en-US"/>
        </w:rPr>
        <w:t xml:space="preserve">The key principles are: </w:t>
      </w:r>
    </w:p>
    <w:p w14:paraId="0FAE9F5D" w14:textId="3C836A06" w:rsidR="000D12D6" w:rsidRPr="00E01269" w:rsidRDefault="000D12D6" w:rsidP="000D12D6">
      <w:pPr>
        <w:numPr>
          <w:ilvl w:val="0"/>
          <w:numId w:val="56"/>
        </w:numPr>
        <w:spacing w:after="0"/>
        <w:textboxTightWrap w:val="none"/>
        <w:rPr>
          <w:rFonts w:cs="Arial"/>
        </w:rPr>
      </w:pPr>
      <w:r w:rsidRPr="00E01269">
        <w:t>Remove dependency on the Read/CTv3 code releases and utilise the SNOMED CT coding scheme instead</w:t>
      </w:r>
    </w:p>
    <w:p w14:paraId="39246B0F" w14:textId="1887495D" w:rsidR="000D12D6" w:rsidRPr="00E01269" w:rsidRDefault="000D12D6" w:rsidP="000D12D6">
      <w:pPr>
        <w:numPr>
          <w:ilvl w:val="0"/>
          <w:numId w:val="56"/>
        </w:numPr>
        <w:spacing w:after="0"/>
        <w:textboxTightWrap w:val="none"/>
        <w:rPr>
          <w:color w:val="1F497D"/>
        </w:rPr>
      </w:pPr>
      <w:r w:rsidRPr="00E01269">
        <w:t>Enable the end user to use SNOMED CT in all aspects of the system where the user currently interacts using Read/CTv3</w:t>
      </w:r>
    </w:p>
    <w:p w14:paraId="452BE1BC" w14:textId="19163ED1" w:rsidR="000D12D6" w:rsidRPr="00E01269" w:rsidRDefault="000D12D6" w:rsidP="000D12D6">
      <w:pPr>
        <w:numPr>
          <w:ilvl w:val="0"/>
          <w:numId w:val="56"/>
        </w:numPr>
        <w:spacing w:after="0"/>
        <w:textboxTightWrap w:val="none"/>
      </w:pPr>
      <w:r w:rsidRPr="00E01269">
        <w:t>Enable all functionality that previously used Read/CTv3, to now be encoded in SNOMED CT and to operate correctly across all data including historical data</w:t>
      </w:r>
    </w:p>
    <w:p w14:paraId="1768307E" w14:textId="77777777" w:rsidR="000D12D6" w:rsidRPr="00E01269" w:rsidRDefault="000D12D6" w:rsidP="00E01269">
      <w:pPr>
        <w:numPr>
          <w:ilvl w:val="0"/>
          <w:numId w:val="56"/>
        </w:numPr>
        <w:spacing w:after="0"/>
        <w:textboxTightWrap w:val="none"/>
      </w:pPr>
      <w:r w:rsidRPr="00E01269">
        <w:t>Provide an efficient and effective user interface to select SNOMED CT terms, the term selected being viewable to everyone who inspects that record</w:t>
      </w:r>
    </w:p>
    <w:p w14:paraId="7C3EC8E9" w14:textId="13190E2B" w:rsidR="000D12D6" w:rsidRPr="00E01269" w:rsidRDefault="000D12D6" w:rsidP="00E01269">
      <w:pPr>
        <w:numPr>
          <w:ilvl w:val="0"/>
          <w:numId w:val="56"/>
        </w:numPr>
        <w:spacing w:after="0"/>
        <w:textboxTightWrap w:val="none"/>
      </w:pPr>
      <w:r w:rsidRPr="00E01269">
        <w:rPr>
          <w:rFonts w:cs="Arial"/>
        </w:rPr>
        <w:t>Data extractions, interactions and messages have to provide and accept data in SNOMED CT for interoperability and national processing.</w:t>
      </w:r>
      <w:r w:rsidRPr="00E01269">
        <w:rPr>
          <w:rFonts w:cs="Arial"/>
          <w:color w:val="1F497D"/>
        </w:rPr>
        <w:br/>
      </w:r>
    </w:p>
    <w:p w14:paraId="2CEF1D15" w14:textId="52E338AC" w:rsidR="000C507B" w:rsidRPr="00E01269" w:rsidRDefault="007D6DB6" w:rsidP="005805BC">
      <w:pPr>
        <w:rPr>
          <w:lang w:eastAsia="en-US"/>
        </w:rPr>
      </w:pPr>
      <w:r w:rsidRPr="00E01269">
        <w:rPr>
          <w:lang w:eastAsia="en-US"/>
        </w:rPr>
        <w:t xml:space="preserve">Following </w:t>
      </w:r>
      <w:r w:rsidR="001A3DF6" w:rsidRPr="00E01269">
        <w:rPr>
          <w:lang w:eastAsia="en-US"/>
        </w:rPr>
        <w:t>successful</w:t>
      </w:r>
      <w:r w:rsidRPr="00E01269">
        <w:rPr>
          <w:lang w:eastAsia="en-US"/>
        </w:rPr>
        <w:t xml:space="preserve"> completion of </w:t>
      </w:r>
      <w:r w:rsidR="00374B11" w:rsidRPr="00E01269">
        <w:rPr>
          <w:lang w:eastAsia="en-US"/>
        </w:rPr>
        <w:t xml:space="preserve">implementation </w:t>
      </w:r>
      <w:r w:rsidRPr="00E01269">
        <w:rPr>
          <w:lang w:eastAsia="en-US"/>
        </w:rPr>
        <w:t xml:space="preserve">and adoption of SNOMED CT in GPSoC </w:t>
      </w:r>
      <w:r w:rsidR="0068355E" w:rsidRPr="00E01269">
        <w:rPr>
          <w:lang w:eastAsia="en-US"/>
        </w:rPr>
        <w:t xml:space="preserve">Lot 1 </w:t>
      </w:r>
      <w:r w:rsidR="009D6C91" w:rsidRPr="00E01269">
        <w:rPr>
          <w:lang w:eastAsia="en-US"/>
        </w:rPr>
        <w:t>systems</w:t>
      </w:r>
      <w:r w:rsidRPr="00E01269">
        <w:rPr>
          <w:lang w:eastAsia="en-US"/>
        </w:rPr>
        <w:t xml:space="preserve">, work will commence with stakeholders to look at delivering value added benefits </w:t>
      </w:r>
      <w:r w:rsidR="003B500D" w:rsidRPr="00E01269">
        <w:rPr>
          <w:lang w:eastAsia="en-US"/>
        </w:rPr>
        <w:t xml:space="preserve">of </w:t>
      </w:r>
      <w:r w:rsidRPr="00E01269">
        <w:rPr>
          <w:lang w:eastAsia="en-US"/>
        </w:rPr>
        <w:t>SNOMED CT</w:t>
      </w:r>
      <w:r w:rsidR="009D6C91" w:rsidRPr="00E01269">
        <w:rPr>
          <w:lang w:eastAsia="en-US"/>
        </w:rPr>
        <w:t xml:space="preserve"> (Phase 2)</w:t>
      </w:r>
      <w:r w:rsidRPr="00E01269">
        <w:rPr>
          <w:lang w:eastAsia="en-US"/>
        </w:rPr>
        <w:t>.</w:t>
      </w:r>
      <w:r w:rsidR="0068355E" w:rsidRPr="00E01269">
        <w:rPr>
          <w:lang w:eastAsia="en-US"/>
        </w:rPr>
        <w:t xml:space="preserve"> </w:t>
      </w:r>
      <w:r w:rsidR="00F0336F" w:rsidRPr="00E01269">
        <w:rPr>
          <w:lang w:eastAsia="en-US"/>
        </w:rPr>
        <w:t xml:space="preserve">We </w:t>
      </w:r>
      <w:r w:rsidR="00172A07" w:rsidRPr="00E01269">
        <w:rPr>
          <w:lang w:eastAsia="en-US"/>
        </w:rPr>
        <w:t>anticipate some of the</w:t>
      </w:r>
      <w:r w:rsidR="0068355E" w:rsidRPr="00E01269">
        <w:rPr>
          <w:lang w:eastAsia="en-US"/>
        </w:rPr>
        <w:t xml:space="preserve"> value added benefits </w:t>
      </w:r>
      <w:r w:rsidR="00661C95" w:rsidRPr="00E01269">
        <w:rPr>
          <w:lang w:eastAsia="en-US"/>
        </w:rPr>
        <w:t>will come from</w:t>
      </w:r>
      <w:r w:rsidR="0068355E" w:rsidRPr="00E01269">
        <w:rPr>
          <w:lang w:eastAsia="en-US"/>
        </w:rPr>
        <w:t xml:space="preserve"> </w:t>
      </w:r>
      <w:r w:rsidR="00661C95" w:rsidRPr="00E01269">
        <w:rPr>
          <w:lang w:eastAsia="en-US"/>
        </w:rPr>
        <w:t xml:space="preserve">using </w:t>
      </w:r>
      <w:r w:rsidR="005B414D" w:rsidRPr="00E01269">
        <w:rPr>
          <w:lang w:eastAsia="en-US"/>
        </w:rPr>
        <w:t xml:space="preserve">defined forms of </w:t>
      </w:r>
      <w:r w:rsidR="0068355E" w:rsidRPr="00E01269">
        <w:rPr>
          <w:lang w:eastAsia="en-US"/>
        </w:rPr>
        <w:t>post coordination</w:t>
      </w:r>
      <w:r w:rsidR="00E132D4" w:rsidRPr="00E01269">
        <w:rPr>
          <w:lang w:eastAsia="en-US"/>
        </w:rPr>
        <w:t xml:space="preserve"> </w:t>
      </w:r>
      <w:r w:rsidR="00661C95" w:rsidRPr="00E01269">
        <w:rPr>
          <w:lang w:eastAsia="en-US"/>
        </w:rPr>
        <w:t xml:space="preserve">using </w:t>
      </w:r>
      <w:r w:rsidR="00E132D4" w:rsidRPr="00E01269">
        <w:rPr>
          <w:lang w:eastAsia="en-US"/>
        </w:rPr>
        <w:t>qualifiers and attributes.</w:t>
      </w:r>
      <w:r w:rsidRPr="00E01269">
        <w:rPr>
          <w:lang w:eastAsia="en-US"/>
        </w:rPr>
        <w:t xml:space="preserve"> This will be done </w:t>
      </w:r>
      <w:r w:rsidR="005B414D" w:rsidRPr="00E01269">
        <w:rPr>
          <w:lang w:eastAsia="en-US"/>
        </w:rPr>
        <w:t xml:space="preserve">in </w:t>
      </w:r>
      <w:r w:rsidRPr="00E01269">
        <w:rPr>
          <w:lang w:eastAsia="en-US"/>
        </w:rPr>
        <w:t>a controlled manner through GPSoC requirements so that interoperability is retained whilst the benefits of SNOMED CT are delivered.</w:t>
      </w:r>
      <w:r w:rsidR="00E132D4" w:rsidRPr="00E01269">
        <w:rPr>
          <w:lang w:eastAsia="en-US"/>
        </w:rPr>
        <w:t xml:space="preserve"> </w:t>
      </w:r>
    </w:p>
    <w:p w14:paraId="7F44B817" w14:textId="74BFA52C" w:rsidR="000C688C" w:rsidRPr="009E7C21" w:rsidRDefault="000C688C" w:rsidP="005805BC">
      <w:pPr>
        <w:rPr>
          <w:color w:val="FF0000"/>
          <w:lang w:eastAsia="en-US"/>
        </w:rPr>
      </w:pPr>
    </w:p>
    <w:p w14:paraId="66EDC85B" w14:textId="3B032C55" w:rsidR="005805BC" w:rsidRDefault="005805BC" w:rsidP="00547B78">
      <w:pPr>
        <w:rPr>
          <w:rFonts w:asciiTheme="majorHAnsi" w:hAnsiTheme="majorHAnsi"/>
          <w:color w:val="0070C0"/>
          <w:sz w:val="32"/>
          <w:szCs w:val="32"/>
        </w:rPr>
      </w:pPr>
      <w:r>
        <w:rPr>
          <w:rFonts w:asciiTheme="majorHAnsi" w:hAnsiTheme="majorHAnsi"/>
          <w:color w:val="0070C0"/>
          <w:sz w:val="32"/>
          <w:szCs w:val="32"/>
        </w:rPr>
        <w:br w:type="page"/>
      </w:r>
    </w:p>
    <w:p w14:paraId="1A2F4354" w14:textId="77777777" w:rsidR="00CD4AB4" w:rsidRDefault="00CD4AB4" w:rsidP="00547B78">
      <w:pPr>
        <w:rPr>
          <w:rFonts w:asciiTheme="majorHAnsi" w:hAnsiTheme="majorHAnsi"/>
          <w:color w:val="0070C0"/>
          <w:sz w:val="32"/>
          <w:szCs w:val="32"/>
        </w:rPr>
      </w:pPr>
    </w:p>
    <w:p w14:paraId="66EDC85C" w14:textId="0192EA2F" w:rsidR="005805BC" w:rsidRPr="00FE35E4" w:rsidRDefault="009542AE" w:rsidP="00B86BCB">
      <w:pPr>
        <w:pStyle w:val="Heading1"/>
      </w:pPr>
      <w:bookmarkStart w:id="15" w:name="_Toc431994780"/>
      <w:r>
        <w:t>Requirements</w:t>
      </w:r>
      <w:bookmarkEnd w:id="15"/>
    </w:p>
    <w:p w14:paraId="66EDC85D" w14:textId="77777777" w:rsidR="005805BC" w:rsidRDefault="005805BC" w:rsidP="005805BC">
      <w:pPr>
        <w:rPr>
          <w:rFonts w:asciiTheme="majorHAnsi" w:hAnsiTheme="majorHAnsi"/>
          <w:sz w:val="32"/>
          <w:szCs w:val="32"/>
        </w:rPr>
      </w:pPr>
    </w:p>
    <w:p w14:paraId="66EDC85F" w14:textId="6B1A63EE" w:rsidR="005805BC" w:rsidRDefault="00221D33" w:rsidP="0032025B">
      <w:pPr>
        <w:pStyle w:val="Heading2"/>
      </w:pPr>
      <w:bookmarkStart w:id="16" w:name="_Toc431994781"/>
      <w:r>
        <w:t>SNOMED CT Implementation</w:t>
      </w:r>
      <w:bookmarkEnd w:id="16"/>
    </w:p>
    <w:p w14:paraId="7AA0E4CC" w14:textId="780BA8CD" w:rsidR="00C46874" w:rsidRPr="008A5F45" w:rsidRDefault="002E46FC" w:rsidP="00C46874">
      <w:pPr>
        <w:rPr>
          <w:color w:val="001830" w:themeColor="text1"/>
          <w:lang w:eastAsia="en-US"/>
        </w:rPr>
      </w:pPr>
      <w:r w:rsidRPr="008A5F45">
        <w:rPr>
          <w:color w:val="001830" w:themeColor="text1"/>
          <w:lang w:eastAsia="en-US"/>
        </w:rPr>
        <w:t>Documented below are the r</w:t>
      </w:r>
      <w:r w:rsidR="00C46874" w:rsidRPr="008A5F45">
        <w:rPr>
          <w:color w:val="001830" w:themeColor="text1"/>
          <w:lang w:eastAsia="en-US"/>
        </w:rPr>
        <w:t xml:space="preserve">equirements that must be </w:t>
      </w:r>
      <w:r w:rsidRPr="008A5F45">
        <w:rPr>
          <w:color w:val="001830" w:themeColor="text1"/>
          <w:lang w:eastAsia="en-US"/>
        </w:rPr>
        <w:t>followed</w:t>
      </w:r>
      <w:r w:rsidR="00C46874" w:rsidRPr="008A5F45">
        <w:rPr>
          <w:color w:val="001830" w:themeColor="text1"/>
          <w:lang w:eastAsia="en-US"/>
        </w:rPr>
        <w:t xml:space="preserve"> when </w:t>
      </w:r>
      <w:r w:rsidR="00A621DA" w:rsidRPr="008A5F45">
        <w:rPr>
          <w:color w:val="001830" w:themeColor="text1"/>
          <w:lang w:eastAsia="en-US"/>
        </w:rPr>
        <w:t>implementing SNOMED</w:t>
      </w:r>
      <w:r w:rsidR="000C507B" w:rsidRPr="008A5F45">
        <w:rPr>
          <w:color w:val="001830" w:themeColor="text1"/>
          <w:lang w:eastAsia="en-US"/>
        </w:rPr>
        <w:t xml:space="preserve"> CT</w:t>
      </w:r>
      <w:r w:rsidR="00C46874" w:rsidRPr="008A5F45">
        <w:rPr>
          <w:color w:val="001830" w:themeColor="text1"/>
          <w:lang w:eastAsia="en-US"/>
        </w:rPr>
        <w:t>.</w:t>
      </w:r>
    </w:p>
    <w:p w14:paraId="154BD3FB" w14:textId="7B55412F" w:rsidR="00551DEF" w:rsidRPr="006D232E" w:rsidRDefault="00551DEF" w:rsidP="000C507B">
      <w:pPr>
        <w:pStyle w:val="Heading3"/>
        <w:rPr>
          <w:szCs w:val="24"/>
        </w:rPr>
      </w:pPr>
      <w:r w:rsidRPr="002D71AF">
        <w:rPr>
          <w:szCs w:val="24"/>
        </w:rPr>
        <w:t xml:space="preserve">The supplier </w:t>
      </w:r>
      <w:r w:rsidR="00A621DA" w:rsidRPr="002D71AF">
        <w:rPr>
          <w:b/>
          <w:szCs w:val="24"/>
        </w:rPr>
        <w:t>MUST</w:t>
      </w:r>
      <w:r w:rsidRPr="002D71AF">
        <w:rPr>
          <w:szCs w:val="24"/>
        </w:rPr>
        <w:t xml:space="preserve"> use SNOMED CT </w:t>
      </w:r>
      <w:r w:rsidR="00A621DA" w:rsidRPr="002D71AF">
        <w:rPr>
          <w:szCs w:val="24"/>
        </w:rPr>
        <w:t xml:space="preserve">as its </w:t>
      </w:r>
      <w:r w:rsidR="00A621DA" w:rsidRPr="002D71AF">
        <w:t xml:space="preserve">primary coding scheme which </w:t>
      </w:r>
      <w:r w:rsidR="00A621DA" w:rsidRPr="002D71AF">
        <w:rPr>
          <w:b/>
        </w:rPr>
        <w:t>MUST</w:t>
      </w:r>
      <w:r w:rsidR="00A621DA" w:rsidRPr="002D71AF">
        <w:t xml:space="preserve"> have, where appropriate, primacy over any other coding terminology</w:t>
      </w:r>
      <w:r w:rsidR="00A621DA" w:rsidRPr="006D232E" w:rsidDel="00A621DA">
        <w:rPr>
          <w:szCs w:val="24"/>
        </w:rPr>
        <w:t xml:space="preserve"> </w:t>
      </w:r>
    </w:p>
    <w:p w14:paraId="3AC68FAB" w14:textId="3E32E891" w:rsidR="003120FD" w:rsidRPr="002D71AF" w:rsidRDefault="004810D5" w:rsidP="003C583E">
      <w:pPr>
        <w:pStyle w:val="Heading3"/>
        <w:rPr>
          <w:szCs w:val="24"/>
        </w:rPr>
      </w:pPr>
      <w:r w:rsidRPr="002D71AF">
        <w:rPr>
          <w:szCs w:val="24"/>
        </w:rPr>
        <w:t xml:space="preserve">The supplier </w:t>
      </w:r>
      <w:r w:rsidRPr="002D71AF">
        <w:rPr>
          <w:b/>
          <w:szCs w:val="24"/>
        </w:rPr>
        <w:t>MUST</w:t>
      </w:r>
      <w:r w:rsidRPr="002D71AF">
        <w:rPr>
          <w:szCs w:val="24"/>
        </w:rPr>
        <w:t xml:space="preserve"> map the legacy terminology to SNOMED CT using the UKTC mapping tables</w:t>
      </w:r>
      <w:r w:rsidR="00036A33" w:rsidRPr="002D71AF">
        <w:rPr>
          <w:szCs w:val="24"/>
        </w:rPr>
        <w:t xml:space="preserve">. </w:t>
      </w:r>
    </w:p>
    <w:p w14:paraId="4DE9FF19" w14:textId="22D5B17D" w:rsidR="00EB2129" w:rsidRPr="002D71AF" w:rsidRDefault="00036A33" w:rsidP="003C583E">
      <w:pPr>
        <w:pStyle w:val="Heading3"/>
        <w:rPr>
          <w:szCs w:val="24"/>
        </w:rPr>
      </w:pPr>
      <w:r w:rsidRPr="002D71AF">
        <w:rPr>
          <w:szCs w:val="24"/>
        </w:rPr>
        <w:t xml:space="preserve">Mapping implementations </w:t>
      </w:r>
      <w:r w:rsidRPr="002D71AF">
        <w:rPr>
          <w:b/>
          <w:szCs w:val="24"/>
        </w:rPr>
        <w:t>MUST</w:t>
      </w:r>
      <w:r w:rsidRPr="002D71AF">
        <w:rPr>
          <w:szCs w:val="24"/>
        </w:rPr>
        <w:t xml:space="preserve"> comply with relevant rules concerning the mandatory </w:t>
      </w:r>
      <w:r w:rsidRPr="002D71AF">
        <w:rPr>
          <w:i/>
          <w:szCs w:val="24"/>
        </w:rPr>
        <w:t>degrade to text only</w:t>
      </w:r>
      <w:r w:rsidR="004810D5" w:rsidRPr="002D71AF">
        <w:rPr>
          <w:szCs w:val="24"/>
        </w:rPr>
        <w:t xml:space="preserve"> </w:t>
      </w:r>
      <w:r w:rsidRPr="002D71AF">
        <w:rPr>
          <w:szCs w:val="24"/>
        </w:rPr>
        <w:t xml:space="preserve">for any unassured maps within those mapping tables. </w:t>
      </w:r>
    </w:p>
    <w:p w14:paraId="3D3B22C1" w14:textId="1B644B94" w:rsidR="00A65720" w:rsidRPr="002D71AF" w:rsidRDefault="00A65720" w:rsidP="00A65720">
      <w:pPr>
        <w:pStyle w:val="Heading3"/>
        <w:rPr>
          <w:szCs w:val="24"/>
        </w:rPr>
      </w:pPr>
      <w:bookmarkStart w:id="17" w:name="_Ref429728535"/>
      <w:r w:rsidRPr="002D71AF">
        <w:rPr>
          <w:szCs w:val="24"/>
        </w:rPr>
        <w:t xml:space="preserve">All previously coded data currently stored within the system in either </w:t>
      </w:r>
      <w:r w:rsidR="007B78B4" w:rsidRPr="002D71AF">
        <w:rPr>
          <w:szCs w:val="24"/>
        </w:rPr>
        <w:t xml:space="preserve">Read v2 </w:t>
      </w:r>
      <w:r w:rsidRPr="002D71AF">
        <w:rPr>
          <w:szCs w:val="24"/>
        </w:rPr>
        <w:t xml:space="preserve">or </w:t>
      </w:r>
      <w:r w:rsidR="003B500D" w:rsidRPr="006D232E">
        <w:rPr>
          <w:szCs w:val="24"/>
        </w:rPr>
        <w:t>CTV3</w:t>
      </w:r>
      <w:r w:rsidRPr="006D232E">
        <w:rPr>
          <w:szCs w:val="24"/>
        </w:rPr>
        <w:t xml:space="preserve"> </w:t>
      </w:r>
      <w:r w:rsidR="00551DEF" w:rsidRPr="006D232E">
        <w:rPr>
          <w:b/>
          <w:szCs w:val="24"/>
        </w:rPr>
        <w:t>MUST</w:t>
      </w:r>
      <w:r w:rsidR="00551DEF" w:rsidRPr="006D232E">
        <w:rPr>
          <w:szCs w:val="24"/>
        </w:rPr>
        <w:t xml:space="preserve"> </w:t>
      </w:r>
      <w:r w:rsidRPr="006D232E">
        <w:rPr>
          <w:szCs w:val="24"/>
        </w:rPr>
        <w:t xml:space="preserve">be </w:t>
      </w:r>
      <w:r w:rsidRPr="002D71AF">
        <w:rPr>
          <w:szCs w:val="24"/>
        </w:rPr>
        <w:t>translated into SNOMED CT</w:t>
      </w:r>
      <w:r w:rsidR="00036A33" w:rsidRPr="002D71AF">
        <w:rPr>
          <w:szCs w:val="24"/>
        </w:rPr>
        <w:t xml:space="preserve"> but the original </w:t>
      </w:r>
      <w:r w:rsidR="003B500D" w:rsidRPr="002D71AF">
        <w:rPr>
          <w:szCs w:val="24"/>
        </w:rPr>
        <w:t>Read v2</w:t>
      </w:r>
      <w:r w:rsidR="00036A33" w:rsidRPr="002D71AF">
        <w:rPr>
          <w:szCs w:val="24"/>
        </w:rPr>
        <w:t xml:space="preserve"> and CTV3 code, term code and term text </w:t>
      </w:r>
      <w:r w:rsidR="007B78B4" w:rsidRPr="002D71AF">
        <w:rPr>
          <w:b/>
          <w:szCs w:val="24"/>
        </w:rPr>
        <w:t>MUST</w:t>
      </w:r>
      <w:r w:rsidR="007B78B4" w:rsidRPr="002D71AF">
        <w:rPr>
          <w:szCs w:val="24"/>
        </w:rPr>
        <w:t xml:space="preserve"> </w:t>
      </w:r>
      <w:r w:rsidR="00465F5A" w:rsidRPr="002D71AF">
        <w:rPr>
          <w:szCs w:val="24"/>
        </w:rPr>
        <w:t xml:space="preserve">always </w:t>
      </w:r>
      <w:r w:rsidR="00036A33" w:rsidRPr="002D71AF">
        <w:rPr>
          <w:szCs w:val="24"/>
        </w:rPr>
        <w:t>be preserved</w:t>
      </w:r>
      <w:bookmarkEnd w:id="17"/>
    </w:p>
    <w:p w14:paraId="01413281" w14:textId="380C865A" w:rsidR="00A65720" w:rsidRPr="006D232E" w:rsidRDefault="00A65720" w:rsidP="00A65720">
      <w:pPr>
        <w:pStyle w:val="Heading3"/>
        <w:rPr>
          <w:szCs w:val="24"/>
        </w:rPr>
      </w:pPr>
      <w:r w:rsidRPr="002D71AF">
        <w:rPr>
          <w:szCs w:val="24"/>
        </w:rPr>
        <w:t xml:space="preserve">User interaction </w:t>
      </w:r>
      <w:r w:rsidR="007B78B4" w:rsidRPr="002D71AF">
        <w:rPr>
          <w:szCs w:val="24"/>
        </w:rPr>
        <w:t xml:space="preserve">previously driven with the legacy terminology </w:t>
      </w:r>
      <w:r w:rsidRPr="002D71AF">
        <w:rPr>
          <w:szCs w:val="24"/>
        </w:rPr>
        <w:t xml:space="preserve">within the system </w:t>
      </w:r>
      <w:r w:rsidRPr="006D232E">
        <w:rPr>
          <w:b/>
          <w:szCs w:val="24"/>
        </w:rPr>
        <w:t>MUST</w:t>
      </w:r>
      <w:r w:rsidRPr="006D232E">
        <w:rPr>
          <w:szCs w:val="24"/>
        </w:rPr>
        <w:t xml:space="preserve"> </w:t>
      </w:r>
      <w:r w:rsidR="007B78B4" w:rsidRPr="006D232E">
        <w:rPr>
          <w:szCs w:val="24"/>
        </w:rPr>
        <w:t xml:space="preserve">now </w:t>
      </w:r>
      <w:r w:rsidR="007C25A6" w:rsidRPr="006D232E">
        <w:rPr>
          <w:szCs w:val="24"/>
        </w:rPr>
        <w:t xml:space="preserve">be </w:t>
      </w:r>
      <w:r w:rsidRPr="006D232E">
        <w:rPr>
          <w:szCs w:val="24"/>
        </w:rPr>
        <w:t>driven by the use of SNOMED CT (For example, report writing, data entry forms)</w:t>
      </w:r>
    </w:p>
    <w:p w14:paraId="14E9CD5F" w14:textId="5388A191" w:rsidR="00EB2129" w:rsidRPr="002D71AF" w:rsidRDefault="00EB2129" w:rsidP="00EB2129">
      <w:pPr>
        <w:pStyle w:val="Heading3"/>
        <w:rPr>
          <w:szCs w:val="24"/>
        </w:rPr>
      </w:pPr>
      <w:r w:rsidRPr="002D71AF">
        <w:rPr>
          <w:szCs w:val="24"/>
        </w:rPr>
        <w:t xml:space="preserve">The system </w:t>
      </w:r>
      <w:r w:rsidRPr="002D71AF">
        <w:rPr>
          <w:b/>
          <w:szCs w:val="24"/>
        </w:rPr>
        <w:t>MUST</w:t>
      </w:r>
      <w:r w:rsidRPr="002D71AF">
        <w:rPr>
          <w:szCs w:val="24"/>
        </w:rPr>
        <w:t xml:space="preserve"> continue to support the receipt of data in the legacy terminology </w:t>
      </w:r>
      <w:r w:rsidR="004810D5" w:rsidRPr="002D71AF">
        <w:rPr>
          <w:szCs w:val="24"/>
        </w:rPr>
        <w:t xml:space="preserve">and map appropriately </w:t>
      </w:r>
    </w:p>
    <w:p w14:paraId="04A6B324" w14:textId="71B41D8B" w:rsidR="002E7C76" w:rsidRPr="002D71AF" w:rsidRDefault="002E7C76" w:rsidP="003C583E">
      <w:pPr>
        <w:pStyle w:val="Heading3"/>
        <w:rPr>
          <w:spacing w:val="0"/>
          <w:kern w:val="0"/>
          <w:szCs w:val="24"/>
        </w:rPr>
      </w:pPr>
      <w:r w:rsidRPr="002D71AF">
        <w:t xml:space="preserve">When exporting coded </w:t>
      </w:r>
      <w:r w:rsidR="001813D7" w:rsidRPr="002D71AF">
        <w:t xml:space="preserve">data </w:t>
      </w:r>
      <w:r w:rsidRPr="002D71AF">
        <w:t>that has been mapped to SNOMED</w:t>
      </w:r>
      <w:r w:rsidR="00A621DA" w:rsidRPr="002D71AF">
        <w:t xml:space="preserve"> CT</w:t>
      </w:r>
      <w:r w:rsidRPr="002D71AF">
        <w:t xml:space="preserve"> the system </w:t>
      </w:r>
      <w:r w:rsidR="00A621DA" w:rsidRPr="002D71AF">
        <w:rPr>
          <w:b/>
        </w:rPr>
        <w:t>SHOULD</w:t>
      </w:r>
      <w:r w:rsidRPr="002D71AF">
        <w:t xml:space="preserve"> also send the legacy </w:t>
      </w:r>
      <w:r w:rsidRPr="006D232E">
        <w:t>term code and term text as a translation</w:t>
      </w:r>
    </w:p>
    <w:p w14:paraId="11FA3337" w14:textId="3723B8CF" w:rsidR="0038381F" w:rsidRPr="006D232E" w:rsidRDefault="0038381F" w:rsidP="003C583E">
      <w:pPr>
        <w:pStyle w:val="Heading3"/>
      </w:pPr>
      <w:r w:rsidRPr="002D71AF">
        <w:t>Where a historical coded data item could not be mapped to SNOMED CT using an assured map, and so was degraded to text</w:t>
      </w:r>
      <w:r w:rsidRPr="006D232E">
        <w:t xml:space="preserve">, the translation set </w:t>
      </w:r>
      <w:r w:rsidRPr="006D232E">
        <w:rPr>
          <w:b/>
        </w:rPr>
        <w:t>MUST</w:t>
      </w:r>
      <w:r w:rsidRPr="006D232E">
        <w:t xml:space="preserve"> include the legacy coded data</w:t>
      </w:r>
    </w:p>
    <w:p w14:paraId="3A4CD4D3" w14:textId="77777777" w:rsidR="00CB5C42" w:rsidRPr="00767BAB" w:rsidRDefault="00CB5C42" w:rsidP="009E7C21">
      <w:bookmarkStart w:id="18" w:name="_Toc428452328"/>
      <w:bookmarkEnd w:id="18"/>
    </w:p>
    <w:p w14:paraId="62A34406" w14:textId="1337A904" w:rsidR="00314900" w:rsidRDefault="00314900" w:rsidP="00314900">
      <w:pPr>
        <w:pStyle w:val="Heading2"/>
      </w:pPr>
      <w:bookmarkStart w:id="19" w:name="_Toc428884603"/>
      <w:bookmarkStart w:id="20" w:name="_Toc428884604"/>
      <w:bookmarkStart w:id="21" w:name="_Toc428884605"/>
      <w:bookmarkStart w:id="22" w:name="_Toc428884606"/>
      <w:bookmarkStart w:id="23" w:name="_Toc428884607"/>
      <w:bookmarkStart w:id="24" w:name="_Toc428884608"/>
      <w:bookmarkStart w:id="25" w:name="_Toc431994782"/>
      <w:bookmarkEnd w:id="19"/>
      <w:bookmarkEnd w:id="20"/>
      <w:bookmarkEnd w:id="21"/>
      <w:bookmarkEnd w:id="22"/>
      <w:bookmarkEnd w:id="23"/>
      <w:bookmarkEnd w:id="24"/>
      <w:r>
        <w:t>Audit</w:t>
      </w:r>
      <w:r w:rsidR="002E46FC">
        <w:t xml:space="preserve"> Trail</w:t>
      </w:r>
      <w:bookmarkEnd w:id="25"/>
    </w:p>
    <w:p w14:paraId="77F1A1AB" w14:textId="499F2AE0" w:rsidR="00CE7B87" w:rsidRDefault="00014130" w:rsidP="003B4DD8">
      <w:r>
        <w:t>At such point that the supplier maps its data from the legacy terminology to SNOMED CT a</w:t>
      </w:r>
      <w:r w:rsidR="00CE7B87">
        <w:t>n audit of the recoding activity undertaken within a system must be maintained</w:t>
      </w:r>
      <w:r w:rsidR="007D06DB">
        <w:t>.</w:t>
      </w:r>
    </w:p>
    <w:p w14:paraId="3B1A35B1" w14:textId="77777777" w:rsidR="00CE7B87" w:rsidRDefault="00CE7B87" w:rsidP="002E46FC">
      <w:pPr>
        <w:rPr>
          <w:lang w:eastAsia="en-US"/>
        </w:rPr>
      </w:pPr>
    </w:p>
    <w:p w14:paraId="7D653930" w14:textId="006950C3" w:rsidR="002E46FC" w:rsidRPr="00F535FC" w:rsidRDefault="002E46FC" w:rsidP="003C583E">
      <w:pPr>
        <w:pStyle w:val="Heading3"/>
        <w:spacing w:line="276" w:lineRule="auto"/>
        <w:rPr>
          <w:color w:val="auto"/>
          <w:szCs w:val="24"/>
        </w:rPr>
      </w:pPr>
      <w:r w:rsidRPr="00F535FC">
        <w:rPr>
          <w:color w:val="auto"/>
          <w:szCs w:val="24"/>
        </w:rPr>
        <w:t xml:space="preserve">For each data item that has been </w:t>
      </w:r>
      <w:r w:rsidR="00014130">
        <w:rPr>
          <w:color w:val="auto"/>
          <w:szCs w:val="24"/>
        </w:rPr>
        <w:t>mapped</w:t>
      </w:r>
      <w:r w:rsidRPr="00F535FC">
        <w:rPr>
          <w:color w:val="auto"/>
          <w:szCs w:val="24"/>
        </w:rPr>
        <w:t xml:space="preserve"> the following data </w:t>
      </w:r>
      <w:r w:rsidRPr="003C583E">
        <w:rPr>
          <w:b/>
          <w:color w:val="auto"/>
          <w:szCs w:val="24"/>
        </w:rPr>
        <w:t>MUST</w:t>
      </w:r>
      <w:r w:rsidRPr="00F535FC">
        <w:rPr>
          <w:color w:val="auto"/>
          <w:szCs w:val="24"/>
        </w:rPr>
        <w:t xml:space="preserve"> be stored for audit purposes </w:t>
      </w:r>
    </w:p>
    <w:p w14:paraId="2F4FEB23" w14:textId="11DEE108" w:rsidR="002E46FC" w:rsidRPr="003C583E" w:rsidRDefault="00A621DA" w:rsidP="003C583E">
      <w:pPr>
        <w:pStyle w:val="Heading4"/>
        <w:numPr>
          <w:ilvl w:val="3"/>
          <w:numId w:val="44"/>
        </w:numPr>
        <w:spacing w:line="276" w:lineRule="auto"/>
        <w:rPr>
          <w:rFonts w:cs="Arial"/>
          <w:b w:val="0"/>
          <w:color w:val="auto"/>
          <w:szCs w:val="24"/>
        </w:rPr>
      </w:pPr>
      <w:r w:rsidRPr="003C583E">
        <w:rPr>
          <w:rFonts w:cs="Arial"/>
          <w:b w:val="0"/>
          <w:color w:val="auto"/>
          <w:szCs w:val="24"/>
        </w:rPr>
        <w:t>T</w:t>
      </w:r>
      <w:r w:rsidR="002E46FC" w:rsidRPr="003C583E">
        <w:rPr>
          <w:rFonts w:cs="Arial"/>
          <w:b w:val="0"/>
          <w:color w:val="auto"/>
          <w:szCs w:val="24"/>
        </w:rPr>
        <w:t>he coding scheme in which the information was originally captured</w:t>
      </w:r>
    </w:p>
    <w:p w14:paraId="27FC6B91" w14:textId="4691765F" w:rsidR="002E46FC" w:rsidRPr="003C583E" w:rsidRDefault="00A621DA" w:rsidP="003C583E">
      <w:pPr>
        <w:pStyle w:val="Heading4"/>
        <w:numPr>
          <w:ilvl w:val="3"/>
          <w:numId w:val="44"/>
        </w:numPr>
        <w:spacing w:line="276" w:lineRule="auto"/>
        <w:rPr>
          <w:rFonts w:cs="Arial"/>
          <w:b w:val="0"/>
          <w:color w:val="auto"/>
          <w:szCs w:val="24"/>
        </w:rPr>
      </w:pPr>
      <w:r w:rsidRPr="003C583E">
        <w:rPr>
          <w:rFonts w:cs="Arial"/>
          <w:b w:val="0"/>
          <w:color w:val="auto"/>
          <w:szCs w:val="24"/>
        </w:rPr>
        <w:t>T</w:t>
      </w:r>
      <w:r w:rsidR="002E46FC" w:rsidRPr="003C583E">
        <w:rPr>
          <w:rFonts w:cs="Arial"/>
          <w:b w:val="0"/>
          <w:color w:val="auto"/>
          <w:szCs w:val="24"/>
        </w:rPr>
        <w:t xml:space="preserve">he original concept code, term code (where available) and </w:t>
      </w:r>
      <w:r w:rsidR="002F3AF5" w:rsidRPr="003C583E">
        <w:rPr>
          <w:rFonts w:cs="Arial"/>
          <w:b w:val="0"/>
          <w:color w:val="auto"/>
          <w:szCs w:val="24"/>
        </w:rPr>
        <w:t>rubric originally</w:t>
      </w:r>
      <w:r w:rsidR="002E46FC" w:rsidRPr="003C583E">
        <w:rPr>
          <w:rFonts w:cs="Arial"/>
          <w:b w:val="0"/>
          <w:color w:val="auto"/>
          <w:szCs w:val="24"/>
        </w:rPr>
        <w:t xml:space="preserve"> selected and/or stored before the </w:t>
      </w:r>
      <w:r w:rsidR="008E5DB8" w:rsidRPr="003C583E">
        <w:rPr>
          <w:rFonts w:cs="Arial"/>
          <w:b w:val="0"/>
          <w:color w:val="auto"/>
          <w:szCs w:val="24"/>
        </w:rPr>
        <w:t xml:space="preserve">mapping </w:t>
      </w:r>
      <w:r w:rsidR="002E46FC" w:rsidRPr="003C583E">
        <w:rPr>
          <w:rFonts w:cs="Arial"/>
          <w:b w:val="0"/>
          <w:color w:val="auto"/>
          <w:szCs w:val="24"/>
        </w:rPr>
        <w:t>was applied</w:t>
      </w:r>
    </w:p>
    <w:p w14:paraId="14C6EA3A" w14:textId="277065F7" w:rsidR="00F535FC" w:rsidRPr="003C583E" w:rsidRDefault="00F535FC" w:rsidP="003C583E">
      <w:pPr>
        <w:pStyle w:val="Heading4"/>
        <w:numPr>
          <w:ilvl w:val="3"/>
          <w:numId w:val="44"/>
        </w:numPr>
        <w:spacing w:line="276" w:lineRule="auto"/>
        <w:rPr>
          <w:rFonts w:cs="Arial"/>
          <w:b w:val="0"/>
          <w:color w:val="auto"/>
          <w:szCs w:val="24"/>
        </w:rPr>
      </w:pPr>
      <w:r w:rsidRPr="003C583E">
        <w:rPr>
          <w:rFonts w:cs="Arial"/>
          <w:b w:val="0"/>
          <w:color w:val="auto"/>
          <w:szCs w:val="24"/>
        </w:rPr>
        <w:t>The date on which the original legacy clinical code was recorded</w:t>
      </w:r>
    </w:p>
    <w:p w14:paraId="040FFEA1" w14:textId="0612BA0B" w:rsidR="00F535FC" w:rsidRPr="003C583E" w:rsidRDefault="00F535FC" w:rsidP="003C583E">
      <w:pPr>
        <w:pStyle w:val="Heading4"/>
        <w:numPr>
          <w:ilvl w:val="3"/>
          <w:numId w:val="44"/>
        </w:numPr>
        <w:spacing w:line="276" w:lineRule="auto"/>
        <w:rPr>
          <w:rFonts w:cs="Arial"/>
          <w:b w:val="0"/>
          <w:color w:val="auto"/>
          <w:szCs w:val="24"/>
        </w:rPr>
      </w:pPr>
      <w:r w:rsidRPr="003C583E">
        <w:rPr>
          <w:rFonts w:cs="Arial"/>
          <w:b w:val="0"/>
          <w:color w:val="auto"/>
          <w:szCs w:val="24"/>
        </w:rPr>
        <w:t xml:space="preserve">The date on which the </w:t>
      </w:r>
      <w:r w:rsidR="008A5F45" w:rsidRPr="003C583E">
        <w:rPr>
          <w:rFonts w:cs="Arial"/>
          <w:b w:val="0"/>
          <w:color w:val="auto"/>
          <w:szCs w:val="24"/>
        </w:rPr>
        <w:t xml:space="preserve">mapping to SNOMED CT </w:t>
      </w:r>
      <w:r w:rsidRPr="003C583E">
        <w:rPr>
          <w:rFonts w:cs="Arial"/>
          <w:b w:val="0"/>
          <w:color w:val="auto"/>
          <w:szCs w:val="24"/>
        </w:rPr>
        <w:t>was applied</w:t>
      </w:r>
    </w:p>
    <w:p w14:paraId="3243A953" w14:textId="6DB6DA0B" w:rsidR="008E5DB8" w:rsidRPr="003C583E" w:rsidRDefault="008E5DB8" w:rsidP="003C583E">
      <w:pPr>
        <w:pStyle w:val="Heading4"/>
        <w:numPr>
          <w:ilvl w:val="3"/>
          <w:numId w:val="44"/>
        </w:numPr>
        <w:spacing w:line="276" w:lineRule="auto"/>
        <w:rPr>
          <w:b w:val="0"/>
          <w:color w:val="auto"/>
          <w:szCs w:val="24"/>
        </w:rPr>
      </w:pPr>
      <w:r w:rsidRPr="003C583E">
        <w:rPr>
          <w:b w:val="0"/>
          <w:color w:val="auto"/>
        </w:rPr>
        <w:t xml:space="preserve">The </w:t>
      </w:r>
      <w:r w:rsidR="00661C95">
        <w:rPr>
          <w:b w:val="0"/>
          <w:color w:val="auto"/>
        </w:rPr>
        <w:t>filename</w:t>
      </w:r>
      <w:r w:rsidR="00661C95" w:rsidRPr="003C583E">
        <w:rPr>
          <w:b w:val="0"/>
          <w:color w:val="auto"/>
        </w:rPr>
        <w:t xml:space="preserve"> </w:t>
      </w:r>
      <w:r w:rsidRPr="003C583E">
        <w:rPr>
          <w:b w:val="0"/>
          <w:color w:val="auto"/>
        </w:rPr>
        <w:t>of the mapping table used in the mapping</w:t>
      </w:r>
    </w:p>
    <w:p w14:paraId="4B1EFB74" w14:textId="6DB6DC75" w:rsidR="00A537BB" w:rsidRPr="006D232E" w:rsidRDefault="00F535FC" w:rsidP="003C583E">
      <w:pPr>
        <w:pStyle w:val="Heading3"/>
        <w:spacing w:line="276" w:lineRule="auto"/>
      </w:pPr>
      <w:r w:rsidRPr="002D71AF">
        <w:t xml:space="preserve">Any audit information from previous data migrations prior to the </w:t>
      </w:r>
      <w:r w:rsidR="00B85F2D" w:rsidRPr="002D71AF">
        <w:t xml:space="preserve">mapping </w:t>
      </w:r>
      <w:r w:rsidRPr="002D71AF">
        <w:t xml:space="preserve">to SNOMED CT </w:t>
      </w:r>
      <w:r w:rsidR="000B2D8D" w:rsidRPr="006D232E">
        <w:rPr>
          <w:b/>
        </w:rPr>
        <w:t>MUST</w:t>
      </w:r>
      <w:r w:rsidR="000B2D8D" w:rsidRPr="006D232E">
        <w:t xml:space="preserve"> </w:t>
      </w:r>
      <w:r w:rsidRPr="006D232E">
        <w:t>be retained in full</w:t>
      </w:r>
    </w:p>
    <w:p w14:paraId="1BBDA26C" w14:textId="740AC244" w:rsidR="0043710A" w:rsidRPr="002D71AF" w:rsidRDefault="0043710A" w:rsidP="0043710A">
      <w:pPr>
        <w:pStyle w:val="Heading3"/>
      </w:pPr>
      <w:r w:rsidRPr="002D71AF">
        <w:t xml:space="preserve">A system </w:t>
      </w:r>
      <w:r w:rsidRPr="002D71AF">
        <w:rPr>
          <w:b/>
        </w:rPr>
        <w:t>MUST</w:t>
      </w:r>
      <w:r w:rsidRPr="002D71AF">
        <w:t xml:space="preserve"> provide users with the functionality to generate, export and interpret a range of audit reports</w:t>
      </w:r>
      <w:r w:rsidR="00EB0DC6" w:rsidRPr="002D71AF">
        <w:t xml:space="preserve"> that cover the mapping to SNOMED CT</w:t>
      </w:r>
      <w:r w:rsidRPr="002D71AF">
        <w:t xml:space="preserve">. </w:t>
      </w:r>
    </w:p>
    <w:p w14:paraId="550CD2AA" w14:textId="7A4590D6" w:rsidR="0043710A" w:rsidRPr="002D71AF" w:rsidRDefault="0043710A" w:rsidP="0043710A">
      <w:pPr>
        <w:pStyle w:val="Heading3"/>
        <w:numPr>
          <w:ilvl w:val="0"/>
          <w:numId w:val="0"/>
        </w:numPr>
        <w:ind w:left="720"/>
      </w:pPr>
      <w:r w:rsidRPr="002D71AF">
        <w:t xml:space="preserve">This report set </w:t>
      </w:r>
      <w:r w:rsidRPr="002D71AF">
        <w:rPr>
          <w:b/>
        </w:rPr>
        <w:t>MUST</w:t>
      </w:r>
      <w:r w:rsidRPr="002D71AF">
        <w:t xml:space="preserve"> include the following:</w:t>
      </w:r>
    </w:p>
    <w:p w14:paraId="67FA9DE5" w14:textId="7F8793A8" w:rsidR="0043710A" w:rsidRPr="002D71AF" w:rsidRDefault="0043710A" w:rsidP="003C583E">
      <w:pPr>
        <w:pStyle w:val="Heading4"/>
        <w:numPr>
          <w:ilvl w:val="3"/>
          <w:numId w:val="48"/>
        </w:numPr>
        <w:rPr>
          <w:b w:val="0"/>
          <w:color w:val="001830" w:themeColor="text1"/>
        </w:rPr>
      </w:pPr>
      <w:r w:rsidRPr="002D71AF">
        <w:rPr>
          <w:b w:val="0"/>
          <w:color w:val="001830" w:themeColor="text1"/>
        </w:rPr>
        <w:t xml:space="preserve">The </w:t>
      </w:r>
      <w:r w:rsidR="000542A2" w:rsidRPr="002D71AF">
        <w:rPr>
          <w:b w:val="0"/>
          <w:color w:val="001830" w:themeColor="text1"/>
        </w:rPr>
        <w:t xml:space="preserve">filename of the </w:t>
      </w:r>
      <w:r w:rsidRPr="002D71AF">
        <w:rPr>
          <w:b w:val="0"/>
          <w:color w:val="001830" w:themeColor="text1"/>
        </w:rPr>
        <w:t xml:space="preserve">mapping table used </w:t>
      </w:r>
    </w:p>
    <w:p w14:paraId="148847BD" w14:textId="2F8D9C92" w:rsidR="0043710A" w:rsidRPr="003C583E" w:rsidRDefault="000542A2" w:rsidP="003C583E">
      <w:pPr>
        <w:pStyle w:val="Heading4"/>
        <w:numPr>
          <w:ilvl w:val="3"/>
          <w:numId w:val="48"/>
        </w:numPr>
        <w:rPr>
          <w:b w:val="0"/>
          <w:color w:val="auto"/>
        </w:rPr>
      </w:pPr>
      <w:r w:rsidRPr="003C583E">
        <w:rPr>
          <w:b w:val="0"/>
          <w:color w:val="auto"/>
        </w:rPr>
        <w:t>The date and time of the mapping</w:t>
      </w:r>
    </w:p>
    <w:p w14:paraId="477E1866" w14:textId="6F981945" w:rsidR="0043710A" w:rsidRPr="003C583E" w:rsidRDefault="000542A2" w:rsidP="003C583E">
      <w:pPr>
        <w:pStyle w:val="Heading4"/>
        <w:numPr>
          <w:ilvl w:val="3"/>
          <w:numId w:val="48"/>
        </w:numPr>
        <w:rPr>
          <w:b w:val="0"/>
          <w:color w:val="auto"/>
        </w:rPr>
      </w:pPr>
      <w:r>
        <w:rPr>
          <w:b w:val="0"/>
          <w:color w:val="auto"/>
        </w:rPr>
        <w:t xml:space="preserve">A </w:t>
      </w:r>
      <w:r w:rsidRPr="003C583E">
        <w:rPr>
          <w:b w:val="0"/>
          <w:color w:val="auto"/>
        </w:rPr>
        <w:t>l</w:t>
      </w:r>
      <w:r w:rsidR="0043710A" w:rsidRPr="003C583E">
        <w:rPr>
          <w:b w:val="0"/>
          <w:color w:val="auto"/>
        </w:rPr>
        <w:t xml:space="preserve">ist of </w:t>
      </w:r>
      <w:r w:rsidRPr="003C583E">
        <w:rPr>
          <w:b w:val="0"/>
          <w:color w:val="auto"/>
        </w:rPr>
        <w:t xml:space="preserve">the </w:t>
      </w:r>
      <w:r w:rsidR="0043710A" w:rsidRPr="003C583E">
        <w:rPr>
          <w:b w:val="0"/>
          <w:color w:val="auto"/>
        </w:rPr>
        <w:t>source</w:t>
      </w:r>
      <w:r>
        <w:rPr>
          <w:b w:val="0"/>
          <w:color w:val="auto"/>
        </w:rPr>
        <w:t>/mapped</w:t>
      </w:r>
      <w:r w:rsidR="0043710A" w:rsidRPr="003C583E">
        <w:rPr>
          <w:b w:val="0"/>
          <w:color w:val="auto"/>
        </w:rPr>
        <w:t xml:space="preserve"> pairs where </w:t>
      </w:r>
      <w:r w:rsidRPr="003C583E">
        <w:rPr>
          <w:b w:val="0"/>
          <w:color w:val="auto"/>
        </w:rPr>
        <w:t>the mapped display term is identical to the original display term</w:t>
      </w:r>
    </w:p>
    <w:p w14:paraId="7A444465" w14:textId="390E6347" w:rsidR="000542A2" w:rsidRPr="003C583E" w:rsidRDefault="000542A2" w:rsidP="003C583E">
      <w:pPr>
        <w:pStyle w:val="Heading4"/>
        <w:numPr>
          <w:ilvl w:val="3"/>
          <w:numId w:val="48"/>
        </w:numPr>
        <w:rPr>
          <w:b w:val="0"/>
          <w:color w:val="auto"/>
        </w:rPr>
      </w:pPr>
      <w:r w:rsidRPr="003C583E">
        <w:rPr>
          <w:b w:val="0"/>
          <w:color w:val="auto"/>
        </w:rPr>
        <w:t>A list of source/</w:t>
      </w:r>
      <w:r>
        <w:rPr>
          <w:b w:val="0"/>
          <w:color w:val="auto"/>
        </w:rPr>
        <w:t>mapped</w:t>
      </w:r>
      <w:r w:rsidRPr="003C583E">
        <w:rPr>
          <w:b w:val="0"/>
          <w:color w:val="auto"/>
        </w:rPr>
        <w:t xml:space="preserve"> pairs where the mapped display term is different from the original display term</w:t>
      </w:r>
    </w:p>
    <w:p w14:paraId="60F055EA" w14:textId="3792BD0B" w:rsidR="000542A2" w:rsidRPr="003C583E" w:rsidRDefault="000542A2" w:rsidP="003C583E">
      <w:pPr>
        <w:pStyle w:val="Heading4"/>
        <w:numPr>
          <w:ilvl w:val="3"/>
          <w:numId w:val="48"/>
        </w:numPr>
        <w:rPr>
          <w:b w:val="0"/>
          <w:color w:val="auto"/>
        </w:rPr>
      </w:pPr>
      <w:r w:rsidRPr="003C583E">
        <w:rPr>
          <w:b w:val="0"/>
          <w:color w:val="auto"/>
        </w:rPr>
        <w:t>A l</w:t>
      </w:r>
      <w:r w:rsidR="0043710A" w:rsidRPr="003C583E">
        <w:rPr>
          <w:b w:val="0"/>
          <w:color w:val="auto"/>
        </w:rPr>
        <w:t>ist of source</w:t>
      </w:r>
      <w:r w:rsidRPr="003C583E">
        <w:rPr>
          <w:b w:val="0"/>
          <w:color w:val="auto"/>
        </w:rPr>
        <w:t xml:space="preserve"> c</w:t>
      </w:r>
      <w:r w:rsidR="0043710A" w:rsidRPr="003C583E">
        <w:rPr>
          <w:b w:val="0"/>
          <w:color w:val="auto"/>
        </w:rPr>
        <w:t>ode</w:t>
      </w:r>
      <w:r w:rsidRPr="003C583E">
        <w:rPr>
          <w:b w:val="0"/>
          <w:color w:val="auto"/>
        </w:rPr>
        <w:t>s</w:t>
      </w:r>
      <w:r w:rsidR="0043710A" w:rsidRPr="003C583E">
        <w:rPr>
          <w:b w:val="0"/>
          <w:color w:val="auto"/>
        </w:rPr>
        <w:t xml:space="preserve"> </w:t>
      </w:r>
      <w:r w:rsidRPr="003C583E">
        <w:rPr>
          <w:b w:val="0"/>
          <w:color w:val="auto"/>
        </w:rPr>
        <w:t>that could not be mapped because no assured mapping exists in the mapping table</w:t>
      </w:r>
    </w:p>
    <w:p w14:paraId="44B34346" w14:textId="4F517BC3" w:rsidR="0043710A" w:rsidRPr="003C583E" w:rsidRDefault="000542A2" w:rsidP="003C583E">
      <w:pPr>
        <w:pStyle w:val="Heading4"/>
        <w:numPr>
          <w:ilvl w:val="3"/>
          <w:numId w:val="48"/>
        </w:numPr>
        <w:rPr>
          <w:b w:val="0"/>
          <w:color w:val="auto"/>
        </w:rPr>
      </w:pPr>
      <w:r w:rsidRPr="003C583E">
        <w:rPr>
          <w:b w:val="0"/>
          <w:color w:val="auto"/>
        </w:rPr>
        <w:t>A list of source codes that could not be mapped because of an error, including details of the error encountered</w:t>
      </w:r>
    </w:p>
    <w:p w14:paraId="2E300E31" w14:textId="77777777" w:rsidR="000542A2" w:rsidRPr="003C583E" w:rsidRDefault="000542A2" w:rsidP="003C583E"/>
    <w:p w14:paraId="60F8ECFC" w14:textId="77777777" w:rsidR="00FE0CA2" w:rsidRDefault="00FE0CA2" w:rsidP="002E46FC">
      <w:pPr>
        <w:rPr>
          <w:lang w:eastAsia="en-US"/>
        </w:rPr>
      </w:pPr>
    </w:p>
    <w:p w14:paraId="169B1BEE" w14:textId="77777777" w:rsidR="0038655C" w:rsidRDefault="0038655C" w:rsidP="002E46FC">
      <w:pPr>
        <w:rPr>
          <w:lang w:eastAsia="en-US"/>
        </w:rPr>
      </w:pPr>
    </w:p>
    <w:p w14:paraId="75755DF5" w14:textId="3277E8AE" w:rsidR="008A20A8" w:rsidRPr="00C46874" w:rsidRDefault="008A20A8" w:rsidP="008A20A8">
      <w:pPr>
        <w:pStyle w:val="Heading2"/>
      </w:pPr>
      <w:bookmarkStart w:id="26" w:name="_Toc431994783"/>
      <w:r>
        <w:t xml:space="preserve">Amendments to </w:t>
      </w:r>
      <w:proofErr w:type="spellStart"/>
      <w:r w:rsidR="00FE0CA2">
        <w:t>Crossmaps</w:t>
      </w:r>
      <w:bookmarkEnd w:id="26"/>
      <w:proofErr w:type="spellEnd"/>
    </w:p>
    <w:p w14:paraId="6EF3C8DC" w14:textId="77777777" w:rsidR="002E46FC" w:rsidRDefault="002E46FC" w:rsidP="002E46FC">
      <w:pPr>
        <w:rPr>
          <w:lang w:eastAsia="en-US"/>
        </w:rPr>
      </w:pPr>
    </w:p>
    <w:p w14:paraId="7D3BAD54" w14:textId="1AD7C6F8" w:rsidR="008A20A8" w:rsidRDefault="008A20A8" w:rsidP="008A20A8">
      <w:r>
        <w:t xml:space="preserve">A system should ensure it is able to </w:t>
      </w:r>
      <w:r w:rsidR="00661C95">
        <w:t>re-</w:t>
      </w:r>
      <w:r w:rsidR="002C01C9">
        <w:t xml:space="preserve">map </w:t>
      </w:r>
      <w:r>
        <w:t xml:space="preserve">data that has already been </w:t>
      </w:r>
      <w:r w:rsidR="002C01C9">
        <w:t>mapped</w:t>
      </w:r>
      <w:r w:rsidR="00EB0DC6">
        <w:t xml:space="preserve"> to SNOMED CT.</w:t>
      </w:r>
      <w:r>
        <w:t xml:space="preserve"> </w:t>
      </w:r>
      <w:r w:rsidR="00EB0DC6">
        <w:t>This is to accommodate</w:t>
      </w:r>
      <w:r>
        <w:t xml:space="preserve"> a change to the map</w:t>
      </w:r>
      <w:r w:rsidR="002C01C9">
        <w:t>ping tables</w:t>
      </w:r>
      <w:r>
        <w:t xml:space="preserve"> </w:t>
      </w:r>
      <w:r w:rsidR="00EB0DC6">
        <w:t>should an error be identified in the</w:t>
      </w:r>
      <w:r>
        <w:t xml:space="preserve"> previous table.</w:t>
      </w:r>
      <w:r w:rsidR="00CA7FEB">
        <w:t xml:space="preserve"> Full guidance </w:t>
      </w:r>
      <w:r w:rsidR="00107E82">
        <w:t>will be made available via the UK Terminology Centre and a link provided here when available.</w:t>
      </w:r>
    </w:p>
    <w:p w14:paraId="538D3F03" w14:textId="77777777" w:rsidR="002E46FC" w:rsidRDefault="002E46FC" w:rsidP="002E46FC">
      <w:pPr>
        <w:rPr>
          <w:lang w:eastAsia="en-US"/>
        </w:rPr>
      </w:pPr>
    </w:p>
    <w:p w14:paraId="087DC482" w14:textId="77777777" w:rsidR="008A5F45" w:rsidRPr="002E46FC" w:rsidRDefault="008A5F45" w:rsidP="002E46FC">
      <w:pPr>
        <w:rPr>
          <w:lang w:eastAsia="en-US"/>
        </w:rPr>
      </w:pPr>
    </w:p>
    <w:p w14:paraId="6F200AD4" w14:textId="77777777" w:rsidR="0048083E" w:rsidRDefault="0048083E" w:rsidP="0032025B">
      <w:pPr>
        <w:rPr>
          <w:lang w:eastAsia="en-US"/>
        </w:rPr>
      </w:pPr>
      <w:bookmarkStart w:id="27" w:name="_Toc428452333"/>
      <w:bookmarkStart w:id="28" w:name="_Toc428884613"/>
      <w:bookmarkStart w:id="29" w:name="_Toc428452334"/>
      <w:bookmarkStart w:id="30" w:name="_Toc428452335"/>
      <w:bookmarkStart w:id="31" w:name="_Toc428452336"/>
      <w:bookmarkStart w:id="32" w:name="_Toc428452337"/>
      <w:bookmarkStart w:id="33" w:name="_Toc428452338"/>
      <w:bookmarkStart w:id="34" w:name="_Toc428452339"/>
      <w:bookmarkStart w:id="35" w:name="_Toc428452340"/>
      <w:bookmarkStart w:id="36" w:name="_Toc428452341"/>
      <w:bookmarkStart w:id="37" w:name="_Toc428452342"/>
      <w:bookmarkStart w:id="38" w:name="_Toc428452343"/>
      <w:bookmarkEnd w:id="27"/>
      <w:bookmarkEnd w:id="28"/>
      <w:bookmarkEnd w:id="29"/>
      <w:bookmarkEnd w:id="30"/>
      <w:bookmarkEnd w:id="31"/>
      <w:bookmarkEnd w:id="32"/>
      <w:bookmarkEnd w:id="33"/>
      <w:bookmarkEnd w:id="34"/>
      <w:bookmarkEnd w:id="35"/>
      <w:bookmarkEnd w:id="36"/>
      <w:bookmarkEnd w:id="37"/>
      <w:bookmarkEnd w:id="38"/>
    </w:p>
    <w:p w14:paraId="1C4F68E8" w14:textId="77777777" w:rsidR="008A5F45" w:rsidRDefault="008A5F45" w:rsidP="0035131A">
      <w:pPr>
        <w:pStyle w:val="Heading1"/>
        <w:numPr>
          <w:ilvl w:val="0"/>
          <w:numId w:val="0"/>
        </w:numPr>
        <w:ind w:left="432" w:hanging="432"/>
        <w:rPr>
          <w:rFonts w:eastAsiaTheme="minorHAnsi"/>
        </w:rPr>
      </w:pPr>
      <w:bookmarkStart w:id="39" w:name="_Toc374016132"/>
    </w:p>
    <w:p w14:paraId="0E7E1EE3" w14:textId="77777777" w:rsidR="000542A2" w:rsidRDefault="000542A2">
      <w:pPr>
        <w:spacing w:after="0"/>
        <w:textboxTightWrap w:val="none"/>
        <w:rPr>
          <w:rFonts w:eastAsiaTheme="minorHAnsi"/>
          <w:color w:val="FF0000"/>
        </w:rPr>
      </w:pPr>
      <w:r>
        <w:rPr>
          <w:rFonts w:eastAsiaTheme="minorHAnsi"/>
          <w:color w:val="FF0000"/>
        </w:rPr>
        <w:br w:type="page"/>
      </w:r>
    </w:p>
    <w:p w14:paraId="10D25409" w14:textId="77777777" w:rsidR="000542A2" w:rsidRPr="003C583E" w:rsidRDefault="000542A2" w:rsidP="003C583E">
      <w:pPr>
        <w:pStyle w:val="Heading1"/>
      </w:pPr>
      <w:bookmarkStart w:id="40" w:name="_Toc431994784"/>
      <w:r>
        <w:rPr>
          <w:rFonts w:eastAsiaTheme="minorHAnsi"/>
        </w:rPr>
        <w:t>GPSoC Existing Requirements</w:t>
      </w:r>
      <w:bookmarkEnd w:id="40"/>
    </w:p>
    <w:p w14:paraId="7E4FDB05" w14:textId="1237F872" w:rsidR="000542A2" w:rsidRDefault="000542A2" w:rsidP="003C583E">
      <w:pPr>
        <w:rPr>
          <w:rFonts w:eastAsiaTheme="minorHAnsi"/>
        </w:rPr>
      </w:pPr>
      <w:r>
        <w:rPr>
          <w:rFonts w:eastAsiaTheme="minorHAnsi"/>
        </w:rPr>
        <w:t xml:space="preserve">The </w:t>
      </w:r>
      <w:r w:rsidR="009E701E">
        <w:rPr>
          <w:rFonts w:eastAsiaTheme="minorHAnsi"/>
        </w:rPr>
        <w:t xml:space="preserve">requirements </w:t>
      </w:r>
      <w:r>
        <w:rPr>
          <w:rFonts w:eastAsiaTheme="minorHAnsi"/>
        </w:rPr>
        <w:t xml:space="preserve">below </w:t>
      </w:r>
      <w:r w:rsidR="009E701E">
        <w:rPr>
          <w:rFonts w:eastAsiaTheme="minorHAnsi"/>
        </w:rPr>
        <w:t xml:space="preserve">are </w:t>
      </w:r>
      <w:r>
        <w:rPr>
          <w:rFonts w:eastAsiaTheme="minorHAnsi"/>
        </w:rPr>
        <w:t>an extract from the existing GPSoC Requirements</w:t>
      </w:r>
      <w:r w:rsidR="009E701E">
        <w:rPr>
          <w:rFonts w:eastAsiaTheme="minorHAnsi"/>
        </w:rPr>
        <w:t xml:space="preserve"> where they are impacted by the migration to a SNOMED CT system</w:t>
      </w:r>
      <w:r>
        <w:rPr>
          <w:rFonts w:eastAsiaTheme="minorHAnsi"/>
        </w:rPr>
        <w:t>. They have been extracted and placed in this document for clarity. At this time the amendments</w:t>
      </w:r>
      <w:r w:rsidR="00126E92">
        <w:rPr>
          <w:rFonts w:eastAsiaTheme="minorHAnsi"/>
        </w:rPr>
        <w:t xml:space="preserve"> are not final but</w:t>
      </w:r>
      <w:r>
        <w:rPr>
          <w:rFonts w:eastAsiaTheme="minorHAnsi"/>
        </w:rPr>
        <w:t xml:space="preserve"> offer further information on how suppliers should implement SNOMED CT.</w:t>
      </w:r>
    </w:p>
    <w:p w14:paraId="4EFEA8F8" w14:textId="61669072" w:rsidR="00126E92" w:rsidRDefault="00126E92" w:rsidP="003C583E">
      <w:pPr>
        <w:rPr>
          <w:rFonts w:eastAsiaTheme="minorHAnsi"/>
        </w:rPr>
      </w:pPr>
      <w:r>
        <w:rPr>
          <w:rFonts w:eastAsiaTheme="minorHAnsi"/>
        </w:rPr>
        <w:t>Other GPSoC Requirements may be updated as necessary once a full impact has been completed.</w:t>
      </w:r>
    </w:p>
    <w:p w14:paraId="7444A0B4" w14:textId="50B58907" w:rsidR="006D232E" w:rsidRDefault="006D232E" w:rsidP="003C583E">
      <w:pPr>
        <w:rPr>
          <w:rFonts w:eastAsiaTheme="minorHAnsi"/>
        </w:rPr>
      </w:pPr>
      <w:r>
        <w:rPr>
          <w:rFonts w:eastAsiaTheme="minorHAnsi"/>
        </w:rPr>
        <w:t xml:space="preserve">When referring to Clinical Term in the requirements below it should be </w:t>
      </w:r>
      <w:r w:rsidR="00E01269">
        <w:rPr>
          <w:rFonts w:eastAsiaTheme="minorHAnsi"/>
        </w:rPr>
        <w:t>interpreted</w:t>
      </w:r>
      <w:r>
        <w:rPr>
          <w:rFonts w:eastAsiaTheme="minorHAnsi"/>
        </w:rPr>
        <w:t xml:space="preserve"> as</w:t>
      </w:r>
      <w:r w:rsidRPr="006D232E">
        <w:t xml:space="preserve"> </w:t>
      </w:r>
      <w:r>
        <w:t>the SNOMED CT Description text associated with a Concept. The description may be a fully specified name, a preferred term or a synonym.</w:t>
      </w:r>
    </w:p>
    <w:bookmarkEnd w:id="39"/>
    <w:p w14:paraId="41661B3F" w14:textId="77777777" w:rsidR="00264F2B" w:rsidRDefault="00264F2B" w:rsidP="003C583E">
      <w:pPr>
        <w:rPr>
          <w:lang w:eastAsia="en-US"/>
        </w:rPr>
      </w:pPr>
    </w:p>
    <w:p w14:paraId="77A37C3E" w14:textId="19C27B97" w:rsidR="002350DA" w:rsidRDefault="002350DA" w:rsidP="002350DA">
      <w:pPr>
        <w:pStyle w:val="Heading2"/>
      </w:pPr>
      <w:bookmarkStart w:id="41" w:name="_Toc431994785"/>
      <w:r w:rsidRPr="0072557A">
        <w:t>GPSoC GP Principal System Requirements V2 1.1</w:t>
      </w:r>
      <w:r>
        <w:t xml:space="preserve"> </w:t>
      </w:r>
      <w:r w:rsidRPr="00126E92">
        <w:rPr>
          <w:sz w:val="24"/>
          <w:szCs w:val="24"/>
        </w:rPr>
        <w:t>(HSCIC-FNT-TO-TAR-0107 01)</w:t>
      </w:r>
      <w:bookmarkEnd w:id="41"/>
    </w:p>
    <w:p w14:paraId="04FB2E63" w14:textId="77777777" w:rsidR="002350DA" w:rsidRDefault="002350DA" w:rsidP="002350DA">
      <w:pPr>
        <w:pStyle w:val="Heading2"/>
        <w:numPr>
          <w:ilvl w:val="0"/>
          <w:numId w:val="0"/>
        </w:numPr>
        <w:ind w:left="576"/>
      </w:pPr>
    </w:p>
    <w:tbl>
      <w:tblPr>
        <w:tblW w:w="4976" w:type="pct"/>
        <w:tblBorders>
          <w:top w:val="double" w:sz="4" w:space="0" w:color="auto"/>
          <w:left w:val="double" w:sz="4" w:space="0" w:color="auto"/>
          <w:bottom w:val="double" w:sz="4" w:space="0" w:color="auto"/>
          <w:right w:val="double" w:sz="4" w:space="0" w:color="auto"/>
          <w:insideH w:val="single" w:sz="4" w:space="0" w:color="001830" w:themeColor="text1"/>
          <w:insideV w:val="single" w:sz="4" w:space="0" w:color="001830" w:themeColor="text1"/>
        </w:tblBorders>
        <w:tblLook w:val="01E0" w:firstRow="1" w:lastRow="1" w:firstColumn="1" w:lastColumn="1" w:noHBand="0" w:noVBand="0"/>
      </w:tblPr>
      <w:tblGrid>
        <w:gridCol w:w="1269"/>
        <w:gridCol w:w="7929"/>
      </w:tblGrid>
      <w:tr w:rsidR="00C74198" w:rsidRPr="00701DF7" w14:paraId="629737C6" w14:textId="77777777" w:rsidTr="00C74198">
        <w:trPr>
          <w:cantSplit/>
          <w:tblHeader/>
        </w:trPr>
        <w:tc>
          <w:tcPr>
            <w:tcW w:w="690" w:type="pct"/>
            <w:shd w:val="clear" w:color="auto" w:fill="144B66" w:themeFill="background2" w:themeFillShade="40"/>
          </w:tcPr>
          <w:p w14:paraId="77CEC030" w14:textId="77777777" w:rsidR="00C74198" w:rsidRPr="00B62182" w:rsidRDefault="00C74198" w:rsidP="00C74198">
            <w:pPr>
              <w:keepNext/>
              <w:spacing w:after="0"/>
              <w:rPr>
                <w:b/>
                <w:color w:val="FAFCFC" w:themeColor="background1"/>
              </w:rPr>
            </w:pPr>
            <w:proofErr w:type="spellStart"/>
            <w:r w:rsidRPr="00B62182">
              <w:rPr>
                <w:b/>
                <w:color w:val="FAFCFC" w:themeColor="background1"/>
              </w:rPr>
              <w:t>Req</w:t>
            </w:r>
            <w:proofErr w:type="spellEnd"/>
            <w:r w:rsidRPr="00B62182">
              <w:rPr>
                <w:b/>
                <w:color w:val="FAFCFC" w:themeColor="background1"/>
              </w:rPr>
              <w:t xml:space="preserve"> ID</w:t>
            </w:r>
          </w:p>
        </w:tc>
        <w:tc>
          <w:tcPr>
            <w:tcW w:w="4310" w:type="pct"/>
            <w:shd w:val="clear" w:color="auto" w:fill="144B66" w:themeFill="background2" w:themeFillShade="40"/>
          </w:tcPr>
          <w:p w14:paraId="51AFDBFC" w14:textId="77777777" w:rsidR="00C74198" w:rsidRPr="00023A42" w:rsidRDefault="00C74198" w:rsidP="00C74198">
            <w:pPr>
              <w:keepNext/>
              <w:spacing w:after="0"/>
              <w:rPr>
                <w:b/>
                <w:color w:val="FAFCFC" w:themeColor="background1"/>
              </w:rPr>
            </w:pPr>
            <w:r w:rsidRPr="00023A42">
              <w:rPr>
                <w:b/>
                <w:color w:val="FAFCFC" w:themeColor="background1"/>
              </w:rPr>
              <w:t>Requirement</w:t>
            </w:r>
            <w:r>
              <w:rPr>
                <w:b/>
                <w:color w:val="FAFCFC" w:themeColor="background1"/>
              </w:rPr>
              <w:t xml:space="preserve"> Text</w:t>
            </w:r>
          </w:p>
        </w:tc>
      </w:tr>
      <w:tr w:rsidR="00C74198" w:rsidRPr="00701DF7" w14:paraId="72EA7A6F" w14:textId="77777777" w:rsidTr="00C74198">
        <w:trPr>
          <w:cantSplit/>
        </w:trPr>
        <w:tc>
          <w:tcPr>
            <w:tcW w:w="690" w:type="pct"/>
          </w:tcPr>
          <w:p w14:paraId="5E438FFA" w14:textId="77777777" w:rsidR="00C74198" w:rsidRPr="0017389B" w:rsidRDefault="00C74198" w:rsidP="00C74198">
            <w:pPr>
              <w:rPr>
                <w:color w:val="000000"/>
                <w:sz w:val="20"/>
                <w:szCs w:val="20"/>
              </w:rPr>
            </w:pPr>
            <w:r w:rsidRPr="0017389B">
              <w:rPr>
                <w:sz w:val="20"/>
                <w:szCs w:val="20"/>
              </w:rPr>
              <w:t>GP-03.2-01</w:t>
            </w:r>
          </w:p>
        </w:tc>
        <w:tc>
          <w:tcPr>
            <w:tcW w:w="4310" w:type="pct"/>
            <w:shd w:val="clear" w:color="auto" w:fill="auto"/>
          </w:tcPr>
          <w:p w14:paraId="60F75CFC" w14:textId="688928EB" w:rsidR="00C74198" w:rsidRDefault="00C74198" w:rsidP="00C74198">
            <w:pPr>
              <w:rPr>
                <w:color w:val="000000"/>
              </w:rPr>
            </w:pPr>
            <w:r>
              <w:rPr>
                <w:color w:val="000000"/>
              </w:rPr>
              <w:t xml:space="preserve">Use </w:t>
            </w:r>
            <w:r w:rsidR="00EE244C">
              <w:rPr>
                <w:color w:val="000000"/>
              </w:rPr>
              <w:t xml:space="preserve">the </w:t>
            </w:r>
            <w:r w:rsidR="00661C95">
              <w:rPr>
                <w:rFonts w:ascii="MS Sans Serif" w:hAnsi="MS Sans Serif" w:cs="MS Sans Serif"/>
                <w:sz w:val="22"/>
                <w:szCs w:val="22"/>
              </w:rPr>
              <w:t xml:space="preserve">UK Edition of SNOMED CT (consisting of the International Edition, the UK Clinical Extension and the UK drug extension) </w:t>
            </w:r>
            <w:r>
              <w:rPr>
                <w:rFonts w:ascii="MS Sans Serif" w:hAnsi="MS Sans Serif" w:cs="MS Sans Serif"/>
                <w:sz w:val="22"/>
                <w:szCs w:val="22"/>
              </w:rPr>
              <w:t xml:space="preserve">as </w:t>
            </w:r>
            <w:r>
              <w:rPr>
                <w:color w:val="000000"/>
              </w:rPr>
              <w:t>published by the UK Terminology Centre (UKTC)</w:t>
            </w:r>
            <w:r w:rsidR="00EE244C">
              <w:rPr>
                <w:color w:val="000000"/>
              </w:rPr>
              <w:t>,</w:t>
            </w:r>
            <w:r>
              <w:rPr>
                <w:color w:val="000000"/>
              </w:rPr>
              <w:t xml:space="preserve"> as the primary source of a coding scheme when recording or accessing information.</w:t>
            </w:r>
            <w:r w:rsidR="00EE244C">
              <w:rPr>
                <w:color w:val="000000"/>
              </w:rPr>
              <w:t xml:space="preserve"> </w:t>
            </w:r>
          </w:p>
          <w:p w14:paraId="0CB7105C" w14:textId="4341BB0A" w:rsidR="00C74198" w:rsidRDefault="00C74198" w:rsidP="00C74198">
            <w:pPr>
              <w:rPr>
                <w:color w:val="000000"/>
              </w:rPr>
            </w:pPr>
            <w:r>
              <w:rPr>
                <w:color w:val="000000"/>
              </w:rPr>
              <w:t>Integration with National Services mandates certain terminologies be supported e.g. Summary Care Record service requires SNOMED CT – the relevant UKTC published mapping tables must be used when translating between coding schemes to ensure appropriate and safe mapping of Clinical Terms</w:t>
            </w:r>
            <w:r w:rsidR="00EE244C">
              <w:rPr>
                <w:color w:val="000000"/>
              </w:rPr>
              <w:t>.</w:t>
            </w:r>
          </w:p>
          <w:p w14:paraId="280A65EA" w14:textId="0A8B24E1" w:rsidR="00EE244C" w:rsidRDefault="00EE244C" w:rsidP="00C74198">
            <w:pPr>
              <w:rPr>
                <w:color w:val="000000"/>
              </w:rPr>
            </w:pPr>
            <w:r>
              <w:rPr>
                <w:color w:val="000000"/>
              </w:rPr>
              <w:t>Suppliers SHOULD use the files provided in Release Format 2.</w:t>
            </w:r>
          </w:p>
          <w:p w14:paraId="65FB409B" w14:textId="77777777" w:rsidR="00C74198" w:rsidRPr="00AD2D37" w:rsidRDefault="00C74198" w:rsidP="00C74198">
            <w:pPr>
              <w:rPr>
                <w:color w:val="000000"/>
              </w:rPr>
            </w:pPr>
          </w:p>
        </w:tc>
      </w:tr>
      <w:tr w:rsidR="00C74198" w:rsidRPr="00701DF7" w14:paraId="5CD13D22" w14:textId="77777777" w:rsidTr="00C74198">
        <w:trPr>
          <w:cantSplit/>
        </w:trPr>
        <w:tc>
          <w:tcPr>
            <w:tcW w:w="690" w:type="pct"/>
          </w:tcPr>
          <w:p w14:paraId="2867E565" w14:textId="31F47722" w:rsidR="00C74198" w:rsidRPr="0017389B" w:rsidRDefault="00C74198" w:rsidP="00C74198">
            <w:pPr>
              <w:rPr>
                <w:color w:val="000000"/>
                <w:sz w:val="20"/>
                <w:szCs w:val="20"/>
              </w:rPr>
            </w:pPr>
            <w:r w:rsidRPr="0017389B">
              <w:rPr>
                <w:sz w:val="20"/>
                <w:szCs w:val="20"/>
              </w:rPr>
              <w:t>GP-03.2-02</w:t>
            </w:r>
          </w:p>
        </w:tc>
        <w:tc>
          <w:tcPr>
            <w:tcW w:w="4310" w:type="pct"/>
            <w:shd w:val="clear" w:color="auto" w:fill="auto"/>
          </w:tcPr>
          <w:p w14:paraId="55A9870A" w14:textId="345E1B73" w:rsidR="00C74198" w:rsidRDefault="00C74198" w:rsidP="00C74198">
            <w:pPr>
              <w:spacing w:after="200" w:line="276" w:lineRule="auto"/>
              <w:rPr>
                <w:color w:val="000000"/>
              </w:rPr>
            </w:pPr>
            <w:r>
              <w:rPr>
                <w:color w:val="000000"/>
              </w:rPr>
              <w:t xml:space="preserve">Support all UKTC published variations/types of Clinical Term within a </w:t>
            </w:r>
            <w:r w:rsidR="009D1AF4">
              <w:rPr>
                <w:color w:val="000000"/>
              </w:rPr>
              <w:t xml:space="preserve">SNOMED CT </w:t>
            </w:r>
            <w:r>
              <w:rPr>
                <w:color w:val="000000"/>
              </w:rPr>
              <w:t>Concept, includ</w:t>
            </w:r>
            <w:r w:rsidR="009D1AF4">
              <w:rPr>
                <w:color w:val="000000"/>
              </w:rPr>
              <w:t>ing Fully Specified, Preferred and Synonymous</w:t>
            </w:r>
          </w:p>
          <w:p w14:paraId="63AE66DE" w14:textId="736ED141" w:rsidR="00C74198" w:rsidRDefault="00C74198" w:rsidP="00C74198">
            <w:pPr>
              <w:pStyle w:val="ListParagraph"/>
              <w:numPr>
                <w:ilvl w:val="0"/>
                <w:numId w:val="21"/>
              </w:numPr>
              <w:spacing w:after="200" w:line="276" w:lineRule="auto"/>
              <w:textboxTightWrap w:val="none"/>
              <w:rPr>
                <w:color w:val="000000"/>
              </w:rPr>
            </w:pPr>
            <w:r w:rsidRPr="004B2F81">
              <w:rPr>
                <w:color w:val="000000"/>
              </w:rPr>
              <w:t xml:space="preserve">Where a </w:t>
            </w:r>
            <w:r>
              <w:rPr>
                <w:color w:val="000000"/>
              </w:rPr>
              <w:t>User</w:t>
            </w:r>
            <w:r w:rsidRPr="004B2F81">
              <w:rPr>
                <w:color w:val="000000"/>
              </w:rPr>
              <w:t xml:space="preserve"> is searchin</w:t>
            </w:r>
            <w:r>
              <w:rPr>
                <w:color w:val="000000"/>
              </w:rPr>
              <w:t>g for a term</w:t>
            </w:r>
            <w:r w:rsidRPr="004B2F81">
              <w:rPr>
                <w:color w:val="000000"/>
              </w:rPr>
              <w:t xml:space="preserve">, all </w:t>
            </w:r>
            <w:r w:rsidR="009D1AF4">
              <w:rPr>
                <w:color w:val="000000"/>
              </w:rPr>
              <w:t>t</w:t>
            </w:r>
            <w:r>
              <w:rPr>
                <w:color w:val="000000"/>
              </w:rPr>
              <w:t>erm</w:t>
            </w:r>
            <w:r w:rsidRPr="004B2F81">
              <w:rPr>
                <w:color w:val="000000"/>
              </w:rPr>
              <w:t xml:space="preserve">s </w:t>
            </w:r>
            <w:r>
              <w:rPr>
                <w:color w:val="000000"/>
              </w:rPr>
              <w:t>to</w:t>
            </w:r>
            <w:r w:rsidRPr="004B2F81">
              <w:rPr>
                <w:color w:val="000000"/>
              </w:rPr>
              <w:t xml:space="preserve"> be </w:t>
            </w:r>
            <w:r w:rsidR="009D1AF4">
              <w:rPr>
                <w:color w:val="000000"/>
              </w:rPr>
              <w:t>made available during the process</w:t>
            </w:r>
            <w:r w:rsidRPr="004B2F81">
              <w:rPr>
                <w:color w:val="000000"/>
              </w:rPr>
              <w:t xml:space="preserve"> </w:t>
            </w:r>
          </w:p>
          <w:p w14:paraId="34AD437E" w14:textId="7D5E9F0C" w:rsidR="00C74198" w:rsidRDefault="00C74198" w:rsidP="00C74198">
            <w:pPr>
              <w:pStyle w:val="ListParagraph"/>
              <w:numPr>
                <w:ilvl w:val="0"/>
                <w:numId w:val="21"/>
              </w:numPr>
              <w:spacing w:after="200" w:line="276" w:lineRule="auto"/>
              <w:textboxTightWrap w:val="none"/>
              <w:rPr>
                <w:color w:val="000000"/>
              </w:rPr>
            </w:pPr>
            <w:r>
              <w:rPr>
                <w:color w:val="000000"/>
              </w:rPr>
              <w:t>W</w:t>
            </w:r>
            <w:r w:rsidRPr="004B2F81">
              <w:rPr>
                <w:color w:val="000000"/>
              </w:rPr>
              <w:t xml:space="preserve">here </w:t>
            </w:r>
            <w:r>
              <w:rPr>
                <w:color w:val="000000"/>
              </w:rPr>
              <w:t>a User</w:t>
            </w:r>
            <w:r w:rsidRPr="004B2F81">
              <w:rPr>
                <w:color w:val="000000"/>
              </w:rPr>
              <w:t xml:space="preserve"> has ‘found’ or selected a term, any </w:t>
            </w:r>
            <w:r>
              <w:rPr>
                <w:color w:val="000000"/>
              </w:rPr>
              <w:t>Preferred Term</w:t>
            </w:r>
            <w:r w:rsidRPr="004B2F81">
              <w:rPr>
                <w:color w:val="000000"/>
              </w:rPr>
              <w:t xml:space="preserve"> </w:t>
            </w:r>
            <w:r>
              <w:rPr>
                <w:color w:val="000000"/>
              </w:rPr>
              <w:t>to</w:t>
            </w:r>
            <w:r w:rsidRPr="004B2F81">
              <w:rPr>
                <w:color w:val="000000"/>
              </w:rPr>
              <w:t xml:space="preserve"> be </w:t>
            </w:r>
            <w:r w:rsidR="009D1AF4">
              <w:rPr>
                <w:color w:val="000000"/>
              </w:rPr>
              <w:t xml:space="preserve">default display term </w:t>
            </w:r>
            <w:r>
              <w:rPr>
                <w:color w:val="000000"/>
              </w:rPr>
              <w:t>offered/</w:t>
            </w:r>
            <w:r w:rsidRPr="004B2F81">
              <w:rPr>
                <w:color w:val="000000"/>
              </w:rPr>
              <w:t xml:space="preserve">highlighted to </w:t>
            </w:r>
            <w:r>
              <w:rPr>
                <w:color w:val="000000"/>
              </w:rPr>
              <w:t>the User</w:t>
            </w:r>
          </w:p>
          <w:p w14:paraId="32089A0E" w14:textId="77777777" w:rsidR="00C74198" w:rsidRDefault="00C74198" w:rsidP="00C74198">
            <w:pPr>
              <w:pStyle w:val="ListParagraph"/>
              <w:numPr>
                <w:ilvl w:val="0"/>
                <w:numId w:val="21"/>
              </w:numPr>
              <w:spacing w:after="200" w:line="276" w:lineRule="auto"/>
              <w:textboxTightWrap w:val="none"/>
              <w:rPr>
                <w:color w:val="000000"/>
              </w:rPr>
            </w:pPr>
            <w:r>
              <w:rPr>
                <w:color w:val="000000"/>
              </w:rPr>
              <w:t xml:space="preserve">The selected Clinical Term must always be displayed irrespective of </w:t>
            </w:r>
            <w:r w:rsidRPr="00894532">
              <w:rPr>
                <w:color w:val="000000"/>
              </w:rPr>
              <w:t xml:space="preserve">method to select a term e.g. if a </w:t>
            </w:r>
            <w:r>
              <w:rPr>
                <w:color w:val="000000"/>
              </w:rPr>
              <w:t>User</w:t>
            </w:r>
            <w:r w:rsidRPr="00894532">
              <w:rPr>
                <w:color w:val="000000"/>
              </w:rPr>
              <w:t xml:space="preserve"> searched for Term A and found </w:t>
            </w:r>
            <w:r>
              <w:rPr>
                <w:color w:val="000000"/>
              </w:rPr>
              <w:t xml:space="preserve">and selected </w:t>
            </w:r>
            <w:r w:rsidRPr="00894532">
              <w:rPr>
                <w:color w:val="000000"/>
              </w:rPr>
              <w:t xml:space="preserve">a </w:t>
            </w:r>
            <w:r>
              <w:rPr>
                <w:color w:val="000000"/>
              </w:rPr>
              <w:t>Preferred Term</w:t>
            </w:r>
            <w:r w:rsidRPr="00894532">
              <w:rPr>
                <w:color w:val="000000"/>
              </w:rPr>
              <w:t xml:space="preserve"> </w:t>
            </w:r>
            <w:r>
              <w:rPr>
                <w:color w:val="000000"/>
              </w:rPr>
              <w:t>i.e.</w:t>
            </w:r>
            <w:r w:rsidRPr="00894532">
              <w:rPr>
                <w:color w:val="000000"/>
              </w:rPr>
              <w:t xml:space="preserve"> Term B, Term B to be stored in the </w:t>
            </w:r>
            <w:r>
              <w:rPr>
                <w:color w:val="000000"/>
              </w:rPr>
              <w:t>Patient Record</w:t>
            </w:r>
          </w:p>
          <w:p w14:paraId="7DDE8640" w14:textId="0F0AC6F5" w:rsidR="009D1AF4" w:rsidRPr="00583D84" w:rsidRDefault="009D1AF4" w:rsidP="00C74198">
            <w:pPr>
              <w:pStyle w:val="ListParagraph"/>
              <w:numPr>
                <w:ilvl w:val="0"/>
                <w:numId w:val="21"/>
              </w:numPr>
              <w:spacing w:after="200" w:line="276" w:lineRule="auto"/>
              <w:textboxTightWrap w:val="none"/>
              <w:rPr>
                <w:color w:val="000000"/>
              </w:rPr>
            </w:pPr>
            <w:r>
              <w:rPr>
                <w:color w:val="000000"/>
              </w:rPr>
              <w:t>The Clinical Term must be displayed in full</w:t>
            </w:r>
          </w:p>
        </w:tc>
      </w:tr>
      <w:tr w:rsidR="00C74198" w:rsidRPr="00701DF7" w14:paraId="2FFDB5F3" w14:textId="77777777" w:rsidTr="00C74198">
        <w:trPr>
          <w:cantSplit/>
        </w:trPr>
        <w:tc>
          <w:tcPr>
            <w:tcW w:w="690" w:type="pct"/>
          </w:tcPr>
          <w:p w14:paraId="71071F28" w14:textId="77777777" w:rsidR="00C74198" w:rsidRPr="0017389B" w:rsidRDefault="00C74198" w:rsidP="00C74198">
            <w:pPr>
              <w:rPr>
                <w:color w:val="000000"/>
                <w:sz w:val="20"/>
                <w:szCs w:val="20"/>
              </w:rPr>
            </w:pPr>
            <w:r w:rsidRPr="0017389B">
              <w:rPr>
                <w:sz w:val="20"/>
                <w:szCs w:val="20"/>
              </w:rPr>
              <w:t>GP-03.2-05</w:t>
            </w:r>
          </w:p>
        </w:tc>
        <w:tc>
          <w:tcPr>
            <w:tcW w:w="4310" w:type="pct"/>
            <w:shd w:val="clear" w:color="auto" w:fill="auto"/>
          </w:tcPr>
          <w:p w14:paraId="320588BF" w14:textId="1274E4C2" w:rsidR="00EE244C" w:rsidRDefault="00EE244C" w:rsidP="00C74198">
            <w:pPr>
              <w:rPr>
                <w:color w:val="000000"/>
              </w:rPr>
            </w:pPr>
            <w:r>
              <w:rPr>
                <w:color w:val="000000"/>
              </w:rPr>
              <w:t>Systems that provide for codes local to the practice or the Principal Clinical System SHOULD utilise the SNOMED CT namespace feature; registering a namespace to their organisation.</w:t>
            </w:r>
          </w:p>
          <w:p w14:paraId="3943226A" w14:textId="62F8CC04" w:rsidR="00C74198" w:rsidRDefault="00C74198" w:rsidP="00C74198">
            <w:pPr>
              <w:rPr>
                <w:color w:val="000000"/>
              </w:rPr>
            </w:pPr>
            <w:r>
              <w:rPr>
                <w:color w:val="000000"/>
              </w:rPr>
              <w:t xml:space="preserve">Define, </w:t>
            </w:r>
            <w:r w:rsidRPr="00A30CCF">
              <w:rPr>
                <w:color w:val="000000"/>
              </w:rPr>
              <w:t>use</w:t>
            </w:r>
            <w:r>
              <w:rPr>
                <w:color w:val="000000"/>
              </w:rPr>
              <w:t xml:space="preserve"> and </w:t>
            </w:r>
            <w:r w:rsidR="009D1AF4">
              <w:rPr>
                <w:color w:val="000000"/>
              </w:rPr>
              <w:t>manage</w:t>
            </w:r>
            <w:r w:rsidR="009D1AF4" w:rsidRPr="00A30CCF">
              <w:rPr>
                <w:color w:val="000000"/>
              </w:rPr>
              <w:t xml:space="preserve"> </w:t>
            </w:r>
            <w:r w:rsidR="009D1AF4" w:rsidRPr="00A30CCF" w:rsidDel="00195E4D">
              <w:rPr>
                <w:color w:val="000000"/>
              </w:rPr>
              <w:t>local</w:t>
            </w:r>
            <w:r>
              <w:rPr>
                <w:color w:val="000000"/>
              </w:rPr>
              <w:t xml:space="preserve"> codes within their appropriate local namespace i.e. non-national codes that are expected to be superseded, whether these are local to a practice or to the Principal Clinical System</w:t>
            </w:r>
            <w:r w:rsidRPr="00A30CCF">
              <w:rPr>
                <w:color w:val="000000"/>
              </w:rPr>
              <w:t xml:space="preserve"> e.g. </w:t>
            </w:r>
            <w:r>
              <w:rPr>
                <w:color w:val="000000"/>
              </w:rPr>
              <w:t xml:space="preserve">for specific local purposes or as a </w:t>
            </w:r>
            <w:r w:rsidRPr="00A30CCF">
              <w:rPr>
                <w:color w:val="000000"/>
              </w:rPr>
              <w:t xml:space="preserve">‘placeholder’ while a new </w:t>
            </w:r>
            <w:r>
              <w:rPr>
                <w:color w:val="000000"/>
              </w:rPr>
              <w:t xml:space="preserve">Description Type </w:t>
            </w:r>
            <w:r w:rsidRPr="00A30CCF">
              <w:rPr>
                <w:color w:val="000000"/>
              </w:rPr>
              <w:t xml:space="preserve">is being requested/added to the </w:t>
            </w:r>
            <w:r>
              <w:rPr>
                <w:color w:val="000000"/>
              </w:rPr>
              <w:t xml:space="preserve">SNOMED CT </w:t>
            </w:r>
            <w:r w:rsidRPr="00A30CCF">
              <w:rPr>
                <w:color w:val="000000"/>
              </w:rPr>
              <w:t>coding scheme by the relevant authorities</w:t>
            </w:r>
            <w:r>
              <w:rPr>
                <w:color w:val="000000"/>
              </w:rPr>
              <w:t>. Functionality to include:</w:t>
            </w:r>
          </w:p>
          <w:p w14:paraId="5F8C111A" w14:textId="77777777" w:rsidR="00C74198" w:rsidRPr="007C62BE" w:rsidRDefault="00C74198" w:rsidP="00C74198">
            <w:pPr>
              <w:pStyle w:val="NoSpacing"/>
              <w:numPr>
                <w:ilvl w:val="0"/>
                <w:numId w:val="23"/>
              </w:numPr>
              <w:rPr>
                <w:rFonts w:ascii="Arial" w:hAnsi="Arial" w:cs="Arial"/>
                <w:sz w:val="24"/>
                <w:szCs w:val="24"/>
              </w:rPr>
            </w:pPr>
            <w:r w:rsidRPr="00195E4D">
              <w:rPr>
                <w:rFonts w:ascii="Arial" w:hAnsi="Arial" w:cs="Arial"/>
                <w:sz w:val="24"/>
                <w:szCs w:val="24"/>
              </w:rPr>
              <w:t>Must always export local Namespace codes with the appropriate HL7 message identifier (OID) that distinguishes them clearly from National SNOMED CT</w:t>
            </w:r>
          </w:p>
          <w:p w14:paraId="1B78EF0F" w14:textId="0F849A74" w:rsidR="00C74198" w:rsidRDefault="00C74198" w:rsidP="00C74198">
            <w:pPr>
              <w:pStyle w:val="ListParagraph"/>
              <w:numPr>
                <w:ilvl w:val="0"/>
                <w:numId w:val="23"/>
              </w:numPr>
              <w:spacing w:after="200" w:line="276" w:lineRule="auto"/>
              <w:textboxTightWrap w:val="none"/>
              <w:rPr>
                <w:color w:val="000000"/>
              </w:rPr>
            </w:pPr>
            <w:r w:rsidRPr="00B35644">
              <w:rPr>
                <w:color w:val="000000"/>
              </w:rPr>
              <w:t>Replacement of such temporary local Namespace codes across the system e.g. upon release of appropriate SNOMED CT</w:t>
            </w:r>
            <w:r>
              <w:rPr>
                <w:color w:val="000000"/>
              </w:rPr>
              <w:t xml:space="preserve"> code with the appropriate audit trail</w:t>
            </w:r>
          </w:p>
          <w:p w14:paraId="0977D969" w14:textId="77777777" w:rsidR="00C74198" w:rsidRDefault="00C74198" w:rsidP="00C74198">
            <w:pPr>
              <w:pStyle w:val="ListParagraph"/>
              <w:numPr>
                <w:ilvl w:val="0"/>
                <w:numId w:val="23"/>
              </w:numPr>
              <w:spacing w:after="200" w:line="276" w:lineRule="auto"/>
              <w:textboxTightWrap w:val="none"/>
              <w:rPr>
                <w:color w:val="000000"/>
              </w:rPr>
            </w:pPr>
            <w:r>
              <w:rPr>
                <w:color w:val="000000"/>
              </w:rPr>
              <w:t>Notify / inform Users each time they opt to use a local Namespace code that the Concept will not be recognised outside of the organisation/system</w:t>
            </w:r>
          </w:p>
          <w:p w14:paraId="55DC4525" w14:textId="77777777" w:rsidR="00C74198" w:rsidRDefault="00C74198" w:rsidP="00C74198">
            <w:pPr>
              <w:pStyle w:val="ListParagraph"/>
              <w:numPr>
                <w:ilvl w:val="0"/>
                <w:numId w:val="23"/>
              </w:numPr>
              <w:spacing w:after="200" w:line="276" w:lineRule="auto"/>
              <w:textboxTightWrap w:val="none"/>
              <w:rPr>
                <w:color w:val="000000"/>
              </w:rPr>
            </w:pPr>
            <w:r>
              <w:rPr>
                <w:color w:val="000000"/>
              </w:rPr>
              <w:t>Removal of Local Namespace codes to prevent further usage i.e. make such a local Namespace concept inactive</w:t>
            </w:r>
          </w:p>
          <w:p w14:paraId="7E557886" w14:textId="77777777" w:rsidR="00C74198" w:rsidRPr="003A5526" w:rsidRDefault="00C74198" w:rsidP="00C74198">
            <w:pPr>
              <w:rPr>
                <w:color w:val="000000"/>
              </w:rPr>
            </w:pPr>
            <w:r>
              <w:rPr>
                <w:color w:val="000000"/>
              </w:rPr>
              <w:t>All management of Local Namespace codes must be conducted in a safe way that enables any records to be retrieved that may have been stored using a local Namespace code.</w:t>
            </w:r>
          </w:p>
        </w:tc>
      </w:tr>
      <w:tr w:rsidR="00C74198" w:rsidRPr="00701DF7" w14:paraId="22EDCC19" w14:textId="77777777" w:rsidTr="002F3AF5">
        <w:trPr>
          <w:cantSplit/>
          <w:trHeight w:val="7905"/>
        </w:trPr>
        <w:tc>
          <w:tcPr>
            <w:tcW w:w="690" w:type="pct"/>
          </w:tcPr>
          <w:p w14:paraId="3339FC20" w14:textId="77777777" w:rsidR="00C74198" w:rsidRPr="0017389B" w:rsidRDefault="00C74198" w:rsidP="00C74198">
            <w:pPr>
              <w:rPr>
                <w:color w:val="000000"/>
                <w:sz w:val="20"/>
                <w:szCs w:val="20"/>
              </w:rPr>
            </w:pPr>
            <w:r w:rsidRPr="0017389B">
              <w:rPr>
                <w:sz w:val="20"/>
                <w:szCs w:val="20"/>
              </w:rPr>
              <w:t>GP-03.2-06</w:t>
            </w:r>
          </w:p>
        </w:tc>
        <w:tc>
          <w:tcPr>
            <w:tcW w:w="4310" w:type="pct"/>
            <w:shd w:val="clear" w:color="auto" w:fill="auto"/>
          </w:tcPr>
          <w:p w14:paraId="17104E4A" w14:textId="77777777" w:rsidR="009D1AF4" w:rsidRDefault="009D1AF4" w:rsidP="009D1AF4">
            <w:pPr>
              <w:spacing w:after="200" w:line="276" w:lineRule="auto"/>
              <w:rPr>
                <w:color w:val="000000"/>
              </w:rPr>
            </w:pPr>
            <w:r>
              <w:rPr>
                <w:color w:val="000000"/>
              </w:rPr>
              <w:t>Search for and select any Clinical Term to support data entry, in each of the following ways:</w:t>
            </w:r>
          </w:p>
          <w:p w14:paraId="67981E55" w14:textId="0858D704" w:rsidR="009D1AF4" w:rsidRDefault="009D1AF4" w:rsidP="009D1AF4">
            <w:pPr>
              <w:pStyle w:val="ListParagraph"/>
              <w:numPr>
                <w:ilvl w:val="0"/>
                <w:numId w:val="20"/>
              </w:numPr>
              <w:spacing w:after="200" w:line="276" w:lineRule="auto"/>
              <w:textboxTightWrap w:val="none"/>
              <w:rPr>
                <w:color w:val="000000"/>
              </w:rPr>
            </w:pPr>
            <w:r w:rsidRPr="00E075A9">
              <w:rPr>
                <w:color w:val="000000"/>
              </w:rPr>
              <w:t>Predictive text i.e. suggesting applicable terms based on entry of full or partial term</w:t>
            </w:r>
            <w:r w:rsidR="00E542B0">
              <w:rPr>
                <w:color w:val="000000"/>
              </w:rPr>
              <w:t xml:space="preserve"> and</w:t>
            </w:r>
            <w:r w:rsidRPr="00E075A9">
              <w:rPr>
                <w:color w:val="000000"/>
              </w:rPr>
              <w:t xml:space="preserve"> description</w:t>
            </w:r>
            <w:r>
              <w:rPr>
                <w:color w:val="000000"/>
              </w:rPr>
              <w:t>, with the ability for a User to select not to encounter this functionality in their use of the system</w:t>
            </w:r>
          </w:p>
          <w:p w14:paraId="51D09E96" w14:textId="77777777" w:rsidR="009D1AF4" w:rsidRDefault="009D1AF4" w:rsidP="009D1AF4">
            <w:pPr>
              <w:pStyle w:val="ListParagraph"/>
              <w:numPr>
                <w:ilvl w:val="0"/>
                <w:numId w:val="20"/>
              </w:numPr>
              <w:spacing w:after="200" w:line="276" w:lineRule="auto"/>
              <w:textboxTightWrap w:val="none"/>
              <w:rPr>
                <w:color w:val="000000"/>
              </w:rPr>
            </w:pPr>
            <w:r>
              <w:rPr>
                <w:color w:val="000000"/>
              </w:rPr>
              <w:t>Selecting a term from a full list or subset of terms e.g. scrolling through a dropdown list</w:t>
            </w:r>
          </w:p>
          <w:p w14:paraId="4B60B60F" w14:textId="77777777" w:rsidR="009D1AF4" w:rsidRDefault="009D1AF4" w:rsidP="009D1AF4">
            <w:pPr>
              <w:pStyle w:val="ListParagraph"/>
              <w:numPr>
                <w:ilvl w:val="0"/>
                <w:numId w:val="20"/>
              </w:numPr>
              <w:spacing w:after="200" w:line="276" w:lineRule="auto"/>
              <w:textboxTightWrap w:val="none"/>
              <w:rPr>
                <w:color w:val="000000"/>
              </w:rPr>
            </w:pPr>
            <w:r>
              <w:rPr>
                <w:color w:val="000000"/>
              </w:rPr>
              <w:t>Finding a term from a hierarchical and/or structured folder display i.e. ‘drill down’ levels of detail to find the appropriate term.  User to have ability to view all levels of granularity and to select any level of parent or child term</w:t>
            </w:r>
          </w:p>
          <w:p w14:paraId="583547EC" w14:textId="533D6F32" w:rsidR="009D1AF4" w:rsidRDefault="009D1AF4" w:rsidP="009D1AF4">
            <w:pPr>
              <w:spacing w:after="200" w:line="276" w:lineRule="auto"/>
              <w:rPr>
                <w:color w:val="000000"/>
              </w:rPr>
            </w:pPr>
            <w:r>
              <w:rPr>
                <w:color w:val="000000"/>
              </w:rPr>
              <w:t xml:space="preserve">Data entry search for Clinical Terms to be case independent and the full </w:t>
            </w:r>
            <w:r w:rsidR="00E542B0">
              <w:rPr>
                <w:color w:val="000000"/>
              </w:rPr>
              <w:t xml:space="preserve">SNOMED CT </w:t>
            </w:r>
            <w:r>
              <w:rPr>
                <w:color w:val="000000"/>
              </w:rPr>
              <w:t>Clinical Term description to always be displayed irrespective of whether the User enters:</w:t>
            </w:r>
          </w:p>
          <w:p w14:paraId="0F1506D9" w14:textId="76DFBA96" w:rsidR="009D1AF4" w:rsidRDefault="009D1AF4" w:rsidP="009D1AF4">
            <w:pPr>
              <w:pStyle w:val="ListParagraph"/>
              <w:numPr>
                <w:ilvl w:val="0"/>
                <w:numId w:val="24"/>
              </w:numPr>
              <w:spacing w:after="200" w:line="276" w:lineRule="auto"/>
              <w:ind w:left="743"/>
              <w:textboxTightWrap w:val="none"/>
              <w:rPr>
                <w:color w:val="000000"/>
              </w:rPr>
            </w:pPr>
            <w:r w:rsidRPr="008311D8">
              <w:rPr>
                <w:color w:val="000000"/>
              </w:rPr>
              <w:t>full / part description</w:t>
            </w:r>
          </w:p>
          <w:p w14:paraId="2F81D5A4" w14:textId="2978B4B4" w:rsidR="009D1AF4" w:rsidRPr="002F3AF5" w:rsidRDefault="009D1AF4" w:rsidP="00126E92">
            <w:pPr>
              <w:pStyle w:val="ListParagraph"/>
              <w:numPr>
                <w:ilvl w:val="0"/>
                <w:numId w:val="24"/>
              </w:numPr>
              <w:spacing w:after="200" w:line="276" w:lineRule="auto"/>
              <w:ind w:left="743"/>
              <w:textboxTightWrap w:val="none"/>
              <w:rPr>
                <w:color w:val="000000"/>
              </w:rPr>
            </w:pPr>
            <w:r>
              <w:rPr>
                <w:color w:val="000000"/>
              </w:rPr>
              <w:t>upper or lower case – if different terms are identified for upper or lower case use of the same characters, both Clinical Terms to display to allow the User to select the relevant term i.e. search must be case insensitive</w:t>
            </w:r>
            <w:r w:rsidR="00E542B0">
              <w:rPr>
                <w:color w:val="000000"/>
              </w:rPr>
              <w:t xml:space="preserve"> – but re</w:t>
            </w:r>
            <w:r w:rsidR="002F3AF5">
              <w:rPr>
                <w:color w:val="000000"/>
              </w:rPr>
              <w:t>sults</w:t>
            </w:r>
            <w:r w:rsidR="00E542B0">
              <w:rPr>
                <w:color w:val="000000"/>
              </w:rPr>
              <w:t xml:space="preserve"> must reflect the user case preference in its priority</w:t>
            </w:r>
            <w:r w:rsidR="00EE244C">
              <w:rPr>
                <w:color w:val="000000"/>
              </w:rPr>
              <w:t xml:space="preserve"> listing of the search results</w:t>
            </w:r>
          </w:p>
        </w:tc>
      </w:tr>
    </w:tbl>
    <w:p w14:paraId="4A0128B5" w14:textId="77777777" w:rsidR="00050985" w:rsidRDefault="00050985" w:rsidP="002F3AF5"/>
    <w:p w14:paraId="32FF62DB" w14:textId="77777777" w:rsidR="002F3AF5" w:rsidRDefault="002F3AF5" w:rsidP="002F3AF5"/>
    <w:p w14:paraId="0A802914" w14:textId="683AD725" w:rsidR="002F3AF5" w:rsidRDefault="00310988" w:rsidP="00126E92">
      <w:pPr>
        <w:pStyle w:val="Heading2"/>
      </w:pPr>
      <w:bookmarkStart w:id="42" w:name="_Toc431994786"/>
      <w:r w:rsidRPr="00750A58">
        <w:t>Technical Standards v0.</w:t>
      </w:r>
      <w:r>
        <w:t>8</w:t>
      </w:r>
      <w:bookmarkEnd w:id="42"/>
    </w:p>
    <w:p w14:paraId="345C8454" w14:textId="5C4D54D8" w:rsidR="00310988" w:rsidRDefault="00310988" w:rsidP="00126E92">
      <w:r w:rsidRPr="00750A58">
        <w:t>HSCIC-FNT-TO-TAR-0127 01</w:t>
      </w:r>
    </w:p>
    <w:p w14:paraId="1DBCC381" w14:textId="77777777" w:rsidR="00310988" w:rsidRDefault="00310988" w:rsidP="00126E92">
      <w:pPr>
        <w:rPr>
          <w:szCs w:val="20"/>
        </w:rPr>
      </w:pPr>
    </w:p>
    <w:tbl>
      <w:tblPr>
        <w:tblW w:w="4802" w:type="pct"/>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1E0" w:firstRow="1" w:lastRow="1" w:firstColumn="1" w:lastColumn="1" w:noHBand="0" w:noVBand="0"/>
      </w:tblPr>
      <w:tblGrid>
        <w:gridCol w:w="1099"/>
        <w:gridCol w:w="6788"/>
        <w:gridCol w:w="989"/>
      </w:tblGrid>
      <w:tr w:rsidR="00310988" w:rsidRPr="00876F73" w14:paraId="5B6CD51A" w14:textId="77777777" w:rsidTr="00E57329">
        <w:trPr>
          <w:cantSplit/>
          <w:tblHeader/>
        </w:trPr>
        <w:tc>
          <w:tcPr>
            <w:tcW w:w="619" w:type="pct"/>
            <w:tcBorders>
              <w:top w:val="double" w:sz="4" w:space="0" w:color="auto"/>
            </w:tcBorders>
            <w:shd w:val="clear" w:color="auto" w:fill="365F91"/>
          </w:tcPr>
          <w:p w14:paraId="3D478F6B" w14:textId="77777777" w:rsidR="00310988" w:rsidRPr="00876F73" w:rsidRDefault="00310988" w:rsidP="00E57329">
            <w:pPr>
              <w:keepNext/>
              <w:spacing w:after="0"/>
              <w:rPr>
                <w:rFonts w:asciiTheme="minorHAnsi" w:hAnsiTheme="minorHAnsi"/>
                <w:b/>
                <w:color w:val="FFFFFF"/>
              </w:rPr>
            </w:pPr>
            <w:proofErr w:type="spellStart"/>
            <w:r w:rsidRPr="00876F73">
              <w:rPr>
                <w:rFonts w:asciiTheme="minorHAnsi" w:hAnsiTheme="minorHAnsi"/>
                <w:b/>
                <w:color w:val="FFFFFF"/>
              </w:rPr>
              <w:t>Req</w:t>
            </w:r>
            <w:proofErr w:type="spellEnd"/>
            <w:r w:rsidRPr="00876F73">
              <w:rPr>
                <w:rFonts w:asciiTheme="minorHAnsi" w:hAnsiTheme="minorHAnsi"/>
                <w:b/>
                <w:color w:val="FFFFFF"/>
              </w:rPr>
              <w:t xml:space="preserve"> ID</w:t>
            </w:r>
          </w:p>
        </w:tc>
        <w:tc>
          <w:tcPr>
            <w:tcW w:w="3824" w:type="pct"/>
            <w:tcBorders>
              <w:top w:val="double" w:sz="4" w:space="0" w:color="auto"/>
            </w:tcBorders>
            <w:shd w:val="clear" w:color="auto" w:fill="365F91"/>
          </w:tcPr>
          <w:p w14:paraId="7D55BE2E" w14:textId="77777777" w:rsidR="00310988" w:rsidRPr="00876F73" w:rsidRDefault="00310988" w:rsidP="00E57329">
            <w:pPr>
              <w:keepNext/>
              <w:spacing w:after="0"/>
              <w:rPr>
                <w:rFonts w:asciiTheme="minorHAnsi" w:hAnsiTheme="minorHAnsi"/>
                <w:b/>
                <w:color w:val="FFFFFF"/>
              </w:rPr>
            </w:pPr>
            <w:r w:rsidRPr="00876F73">
              <w:rPr>
                <w:rFonts w:asciiTheme="minorHAnsi" w:hAnsiTheme="minorHAnsi"/>
                <w:b/>
                <w:color w:val="FFFFFF"/>
              </w:rPr>
              <w:t>Requirement Text</w:t>
            </w:r>
          </w:p>
        </w:tc>
        <w:tc>
          <w:tcPr>
            <w:tcW w:w="557" w:type="pct"/>
            <w:tcBorders>
              <w:top w:val="double" w:sz="4" w:space="0" w:color="auto"/>
            </w:tcBorders>
            <w:shd w:val="clear" w:color="auto" w:fill="365F91"/>
          </w:tcPr>
          <w:p w14:paraId="5D6DE165" w14:textId="77777777" w:rsidR="00310988" w:rsidRPr="00876F73" w:rsidRDefault="00310988" w:rsidP="00E57329">
            <w:pPr>
              <w:keepNext/>
              <w:spacing w:after="0"/>
              <w:rPr>
                <w:rFonts w:asciiTheme="minorHAnsi" w:hAnsiTheme="minorHAnsi"/>
                <w:b/>
                <w:color w:val="FFFFFF"/>
              </w:rPr>
            </w:pPr>
          </w:p>
        </w:tc>
      </w:tr>
      <w:tr w:rsidR="00310988" w:rsidRPr="004E44EA" w14:paraId="6A75B59A" w14:textId="77777777" w:rsidTr="00E57329">
        <w:trPr>
          <w:cantSplit/>
        </w:trPr>
        <w:tc>
          <w:tcPr>
            <w:tcW w:w="619" w:type="pct"/>
          </w:tcPr>
          <w:p w14:paraId="0660453E" w14:textId="77777777" w:rsidR="00310988" w:rsidRDefault="00310988" w:rsidP="00E57329">
            <w:pPr>
              <w:rPr>
                <w:rFonts w:asciiTheme="minorHAnsi" w:hAnsiTheme="minorHAnsi"/>
                <w:b/>
              </w:rPr>
            </w:pPr>
            <w:r>
              <w:rPr>
                <w:rFonts w:asciiTheme="minorHAnsi" w:hAnsiTheme="minorHAnsi"/>
                <w:b/>
              </w:rPr>
              <w:t>SCT3</w:t>
            </w:r>
          </w:p>
        </w:tc>
        <w:tc>
          <w:tcPr>
            <w:tcW w:w="3824" w:type="pct"/>
          </w:tcPr>
          <w:p w14:paraId="4619FB1A" w14:textId="0CA3EBE8" w:rsidR="00310988" w:rsidRPr="00661C95" w:rsidRDefault="00661C95" w:rsidP="00661C95">
            <w:pPr>
              <w:rPr>
                <w:color w:val="000000"/>
              </w:rPr>
            </w:pPr>
            <w:r>
              <w:rPr>
                <w:color w:val="000000"/>
              </w:rPr>
              <w:t xml:space="preserve">Use the </w:t>
            </w:r>
            <w:r>
              <w:rPr>
                <w:rFonts w:ascii="MS Sans Serif" w:hAnsi="MS Sans Serif" w:cs="MS Sans Serif"/>
                <w:sz w:val="22"/>
                <w:szCs w:val="22"/>
              </w:rPr>
              <w:t xml:space="preserve">UK Edition of SNOMED CT (consisting of the International Edition, the UK Clinical Extension and the UK drug extension) as </w:t>
            </w:r>
            <w:r>
              <w:rPr>
                <w:color w:val="000000"/>
              </w:rPr>
              <w:t xml:space="preserve">published by the UK Terminology Centre (UKTC), as the primary source of a coding scheme when recording or accessing information. </w:t>
            </w:r>
          </w:p>
        </w:tc>
        <w:tc>
          <w:tcPr>
            <w:tcW w:w="557" w:type="pct"/>
          </w:tcPr>
          <w:p w14:paraId="6DC2EFC8" w14:textId="77777777" w:rsidR="00310988" w:rsidRPr="004E44EA" w:rsidRDefault="00310988" w:rsidP="00E57329">
            <w:pPr>
              <w:rPr>
                <w:rFonts w:asciiTheme="minorHAnsi" w:hAnsiTheme="minorHAnsi"/>
                <w:b/>
                <w:color w:val="000000"/>
              </w:rPr>
            </w:pPr>
            <w:r>
              <w:rPr>
                <w:rFonts w:asciiTheme="minorHAnsi" w:hAnsiTheme="minorHAnsi"/>
                <w:b/>
                <w:color w:val="000000"/>
              </w:rPr>
              <w:t>MUST</w:t>
            </w:r>
          </w:p>
        </w:tc>
      </w:tr>
      <w:tr w:rsidR="00310988" w:rsidRPr="004E44EA" w14:paraId="4F04051F" w14:textId="77777777" w:rsidTr="00E57329">
        <w:trPr>
          <w:cantSplit/>
        </w:trPr>
        <w:tc>
          <w:tcPr>
            <w:tcW w:w="619" w:type="pct"/>
          </w:tcPr>
          <w:p w14:paraId="40C4CF27" w14:textId="77777777" w:rsidR="00310988" w:rsidRDefault="00310988" w:rsidP="00E57329">
            <w:pPr>
              <w:rPr>
                <w:rFonts w:asciiTheme="minorHAnsi" w:hAnsiTheme="minorHAnsi"/>
                <w:b/>
              </w:rPr>
            </w:pPr>
            <w:r>
              <w:rPr>
                <w:rFonts w:asciiTheme="minorHAnsi" w:hAnsiTheme="minorHAnsi"/>
                <w:b/>
              </w:rPr>
              <w:t>SCT3.1</w:t>
            </w:r>
          </w:p>
        </w:tc>
        <w:tc>
          <w:tcPr>
            <w:tcW w:w="3824" w:type="pct"/>
          </w:tcPr>
          <w:p w14:paraId="594BEED2" w14:textId="2A9749D6" w:rsidR="00310988" w:rsidRPr="0041703E" w:rsidRDefault="00310988" w:rsidP="00310988">
            <w:pPr>
              <w:rPr>
                <w:rFonts w:asciiTheme="minorHAnsi" w:hAnsiTheme="minorHAnsi"/>
              </w:rPr>
            </w:pPr>
            <w:r w:rsidRPr="0041703E">
              <w:rPr>
                <w:rFonts w:asciiTheme="minorHAnsi" w:hAnsiTheme="minorHAnsi"/>
              </w:rPr>
              <w:t xml:space="preserve">The most up to date Edition of </w:t>
            </w:r>
            <w:r>
              <w:rPr>
                <w:color w:val="000000"/>
              </w:rPr>
              <w:t>SNOMED CT must</w:t>
            </w:r>
            <w:r w:rsidRPr="0041703E">
              <w:rPr>
                <w:rFonts w:asciiTheme="minorHAnsi" w:hAnsiTheme="minorHAnsi"/>
              </w:rPr>
              <w:t xml:space="preserve"> be </w:t>
            </w:r>
            <w:r>
              <w:rPr>
                <w:rFonts w:asciiTheme="minorHAnsi" w:hAnsiTheme="minorHAnsi"/>
              </w:rPr>
              <w:t>implemented</w:t>
            </w:r>
            <w:r w:rsidRPr="0041703E">
              <w:rPr>
                <w:rFonts w:asciiTheme="minorHAnsi" w:hAnsiTheme="minorHAnsi"/>
              </w:rPr>
              <w:t xml:space="preserve"> within the system within the agreed update period (see Authority Contract Maintenance Schedules)</w:t>
            </w:r>
          </w:p>
        </w:tc>
        <w:tc>
          <w:tcPr>
            <w:tcW w:w="557" w:type="pct"/>
          </w:tcPr>
          <w:p w14:paraId="5115DE75" w14:textId="77777777" w:rsidR="00310988" w:rsidRPr="004E44EA" w:rsidRDefault="00310988" w:rsidP="00E57329">
            <w:pPr>
              <w:rPr>
                <w:rFonts w:asciiTheme="minorHAnsi" w:hAnsiTheme="minorHAnsi"/>
                <w:b/>
                <w:color w:val="000000"/>
              </w:rPr>
            </w:pPr>
            <w:r>
              <w:rPr>
                <w:rFonts w:asciiTheme="minorHAnsi" w:hAnsiTheme="minorHAnsi"/>
                <w:b/>
                <w:color w:val="000000"/>
              </w:rPr>
              <w:t>MUST</w:t>
            </w:r>
          </w:p>
        </w:tc>
      </w:tr>
      <w:tr w:rsidR="00310988" w:rsidRPr="004E44EA" w14:paraId="276DFD2F" w14:textId="77777777" w:rsidTr="00E57329">
        <w:trPr>
          <w:cantSplit/>
        </w:trPr>
        <w:tc>
          <w:tcPr>
            <w:tcW w:w="619" w:type="pct"/>
          </w:tcPr>
          <w:p w14:paraId="5E121A2F" w14:textId="77777777" w:rsidR="00310988" w:rsidRDefault="00310988" w:rsidP="00E57329">
            <w:pPr>
              <w:rPr>
                <w:rFonts w:asciiTheme="minorHAnsi" w:hAnsiTheme="minorHAnsi"/>
                <w:b/>
              </w:rPr>
            </w:pPr>
            <w:r>
              <w:rPr>
                <w:rFonts w:asciiTheme="minorHAnsi" w:hAnsiTheme="minorHAnsi"/>
                <w:b/>
              </w:rPr>
              <w:t>SCT3.4.1</w:t>
            </w:r>
          </w:p>
        </w:tc>
        <w:tc>
          <w:tcPr>
            <w:tcW w:w="3824" w:type="pct"/>
          </w:tcPr>
          <w:p w14:paraId="16FDF9E2" w14:textId="77777777" w:rsidR="00C96207" w:rsidRDefault="00C96207" w:rsidP="00126E92">
            <w:r>
              <w:t xml:space="preserve">When using SNOMED CT the system </w:t>
            </w:r>
            <w:r>
              <w:rPr>
                <w:b/>
                <w:bCs/>
              </w:rPr>
              <w:t>MUST</w:t>
            </w:r>
            <w:r>
              <w:t xml:space="preserve"> :</w:t>
            </w:r>
          </w:p>
          <w:p w14:paraId="2B1911AC" w14:textId="77777777" w:rsidR="00126E92" w:rsidRDefault="00C96207" w:rsidP="00126E92">
            <w:pPr>
              <w:rPr>
                <w:color w:val="1F497D"/>
              </w:rPr>
            </w:pPr>
            <w:r>
              <w:t xml:space="preserve">NOT present for entry into the patient record any of the following concepts or their children: </w:t>
            </w:r>
            <w:r>
              <w:rPr>
                <w:color w:val="1F497D"/>
              </w:rPr>
              <w:t> </w:t>
            </w:r>
          </w:p>
          <w:p w14:paraId="2947143C" w14:textId="07D34F79" w:rsidR="00C96207" w:rsidRPr="00126E92" w:rsidRDefault="00C96207" w:rsidP="00126E92">
            <w:pPr>
              <w:pStyle w:val="ListParagraph"/>
              <w:numPr>
                <w:ilvl w:val="0"/>
                <w:numId w:val="55"/>
              </w:numPr>
              <w:rPr>
                <w:rFonts w:asciiTheme="minorHAnsi" w:eastAsiaTheme="minorHAnsi" w:hAnsiTheme="minorHAnsi" w:cstheme="minorHAnsi"/>
                <w:lang w:eastAsia="en-US"/>
              </w:rPr>
            </w:pPr>
            <w:r w:rsidRPr="00126E92">
              <w:rPr>
                <w:rFonts w:asciiTheme="minorHAnsi" w:hAnsiTheme="minorHAnsi" w:cstheme="minorHAnsi"/>
                <w:lang w:eastAsia="en-US"/>
              </w:rPr>
              <w:t xml:space="preserve">410663007|Concept history attribute (attribute)| </w:t>
            </w:r>
          </w:p>
          <w:p w14:paraId="26DFF93F" w14:textId="77777777" w:rsidR="00C96207" w:rsidRPr="00126E92" w:rsidRDefault="00C96207" w:rsidP="00126E92">
            <w:pPr>
              <w:pStyle w:val="ListParagraph"/>
              <w:numPr>
                <w:ilvl w:val="0"/>
                <w:numId w:val="55"/>
              </w:numPr>
              <w:spacing w:after="200" w:line="276" w:lineRule="auto"/>
              <w:textboxTightWrap w:val="none"/>
              <w:rPr>
                <w:rFonts w:asciiTheme="minorHAnsi" w:hAnsiTheme="minorHAnsi" w:cstheme="minorHAnsi"/>
                <w:lang w:eastAsia="en-US"/>
              </w:rPr>
            </w:pPr>
            <w:r w:rsidRPr="00126E92">
              <w:rPr>
                <w:rFonts w:asciiTheme="minorHAnsi" w:hAnsiTheme="minorHAnsi" w:cstheme="minorHAnsi"/>
                <w:lang w:eastAsia="en-US"/>
              </w:rPr>
              <w:t xml:space="preserve">408739003|Unapproved attribute (attribute)| </w:t>
            </w:r>
          </w:p>
          <w:p w14:paraId="144D533D" w14:textId="12263C69" w:rsidR="00310988" w:rsidRPr="00126E92" w:rsidRDefault="00C96207" w:rsidP="00126E92">
            <w:pPr>
              <w:pStyle w:val="ListParagraph"/>
              <w:numPr>
                <w:ilvl w:val="0"/>
                <w:numId w:val="55"/>
              </w:numPr>
              <w:rPr>
                <w:rFonts w:asciiTheme="minorHAnsi" w:hAnsiTheme="minorHAnsi"/>
              </w:rPr>
            </w:pPr>
            <w:r w:rsidRPr="00126E92">
              <w:rPr>
                <w:rFonts w:asciiTheme="minorHAnsi" w:hAnsiTheme="minorHAnsi" w:cstheme="minorHAnsi"/>
              </w:rPr>
              <w:t>900000000000441003|SNOMED CT Model Component (metadata)|</w:t>
            </w:r>
            <w:r w:rsidRPr="00126E92" w:rsidDel="00C96207">
              <w:rPr>
                <w:rFonts w:asciiTheme="minorHAnsi" w:hAnsiTheme="minorHAnsi" w:cstheme="minorHAnsi"/>
              </w:rPr>
              <w:t xml:space="preserve"> </w:t>
            </w:r>
          </w:p>
        </w:tc>
        <w:tc>
          <w:tcPr>
            <w:tcW w:w="557" w:type="pct"/>
          </w:tcPr>
          <w:p w14:paraId="757F15A3" w14:textId="77777777" w:rsidR="00310988" w:rsidRPr="004E44EA" w:rsidRDefault="00310988" w:rsidP="00E57329">
            <w:pPr>
              <w:rPr>
                <w:rFonts w:asciiTheme="minorHAnsi" w:hAnsiTheme="minorHAnsi"/>
                <w:b/>
                <w:color w:val="000000"/>
              </w:rPr>
            </w:pPr>
            <w:r>
              <w:rPr>
                <w:rFonts w:asciiTheme="minorHAnsi" w:hAnsiTheme="minorHAnsi"/>
                <w:b/>
                <w:color w:val="000000"/>
              </w:rPr>
              <w:t>MUST</w:t>
            </w:r>
          </w:p>
        </w:tc>
      </w:tr>
      <w:tr w:rsidR="00310988" w:rsidRPr="00876F73" w14:paraId="6FD10F2E" w14:textId="77777777" w:rsidTr="00E57329">
        <w:trPr>
          <w:cantSplit/>
        </w:trPr>
        <w:tc>
          <w:tcPr>
            <w:tcW w:w="619" w:type="pct"/>
          </w:tcPr>
          <w:p w14:paraId="098520AD" w14:textId="77777777" w:rsidR="00310988" w:rsidRPr="00127BEB" w:rsidRDefault="00310988" w:rsidP="00E57329">
            <w:pPr>
              <w:rPr>
                <w:rFonts w:asciiTheme="minorHAnsi" w:hAnsiTheme="minorHAnsi"/>
                <w:b/>
              </w:rPr>
            </w:pPr>
            <w:r w:rsidRPr="00127BEB">
              <w:rPr>
                <w:rFonts w:asciiTheme="minorHAnsi" w:hAnsiTheme="minorHAnsi"/>
                <w:b/>
              </w:rPr>
              <w:t>SCT5</w:t>
            </w:r>
          </w:p>
        </w:tc>
        <w:tc>
          <w:tcPr>
            <w:tcW w:w="3824" w:type="pct"/>
          </w:tcPr>
          <w:p w14:paraId="7C99B537" w14:textId="77777777" w:rsidR="00C96207" w:rsidRPr="006D232E" w:rsidRDefault="00C96207" w:rsidP="00C96207">
            <w:pPr>
              <w:rPr>
                <w:b/>
                <w:bCs/>
                <w:color w:val="001830" w:themeColor="text1"/>
              </w:rPr>
            </w:pPr>
            <w:r w:rsidRPr="006D232E">
              <w:rPr>
                <w:b/>
                <w:bCs/>
                <w:color w:val="001830" w:themeColor="text1"/>
              </w:rPr>
              <w:t>Information Standards</w:t>
            </w:r>
          </w:p>
          <w:p w14:paraId="2FCA027B" w14:textId="4B3DC090" w:rsidR="00C96207" w:rsidRPr="006D232E" w:rsidRDefault="00C96207" w:rsidP="00C96207">
            <w:pPr>
              <w:rPr>
                <w:color w:val="001830" w:themeColor="text1"/>
              </w:rPr>
            </w:pPr>
            <w:r w:rsidRPr="006D232E">
              <w:rPr>
                <w:color w:val="001830" w:themeColor="text1"/>
              </w:rPr>
              <w:t xml:space="preserve">The Supplier </w:t>
            </w:r>
            <w:r w:rsidRPr="006D232E">
              <w:rPr>
                <w:b/>
                <w:bCs/>
                <w:color w:val="001830" w:themeColor="text1"/>
              </w:rPr>
              <w:t>MUST</w:t>
            </w:r>
            <w:r w:rsidRPr="006D232E">
              <w:rPr>
                <w:color w:val="001830" w:themeColor="text1"/>
              </w:rPr>
              <w:t xml:space="preserve"> develop, document, operate and maintain standards and procedures for ensuring the quality and integrity of all key data.  </w:t>
            </w:r>
            <w:hyperlink r:id="rId18" w:history="1">
              <w:r w:rsidRPr="006D232E">
                <w:rPr>
                  <w:rStyle w:val="Hyperlink"/>
                  <w:color w:val="001830" w:themeColor="text1"/>
                </w:rPr>
                <w:t>The Standardisation Committee for Care Information</w:t>
              </w:r>
            </w:hyperlink>
            <w:r w:rsidRPr="006D232E">
              <w:rPr>
                <w:color w:val="001830" w:themeColor="text1"/>
              </w:rPr>
              <w:t xml:space="preserve"> </w:t>
            </w:r>
            <w:r w:rsidRPr="006D232E">
              <w:rPr>
                <w:rFonts w:cs="Arial"/>
                <w:color w:val="001830" w:themeColor="text1"/>
              </w:rPr>
              <w:t xml:space="preserve">oversees the development, assurance and approval of information standards, data collections, and data extractions, and publishes the relevant standards notices on its </w:t>
            </w:r>
            <w:r w:rsidR="00126E92" w:rsidRPr="006D232E">
              <w:rPr>
                <w:rFonts w:cs="Arial"/>
                <w:color w:val="001830" w:themeColor="text1"/>
              </w:rPr>
              <w:t>website.</w:t>
            </w:r>
            <w:r w:rsidR="00126E92" w:rsidRPr="006D232E">
              <w:rPr>
                <w:color w:val="001830" w:themeColor="text1"/>
              </w:rPr>
              <w:t xml:space="preserve"> The</w:t>
            </w:r>
            <w:r w:rsidRPr="006D232E">
              <w:rPr>
                <w:color w:val="001830" w:themeColor="text1"/>
              </w:rPr>
              <w:t xml:space="preserve"> NHS Data Model and Dictionary provides a reference point for approved </w:t>
            </w:r>
            <w:hyperlink r:id="rId19" w:tgtFrame="_self" w:history="1">
              <w:r w:rsidRPr="006D232E">
                <w:rPr>
                  <w:rStyle w:val="Hyperlink"/>
                  <w:color w:val="001830" w:themeColor="text1"/>
                </w:rPr>
                <w:t>Information Standards and Collections (including Extractions) (ISCEs)</w:t>
              </w:r>
            </w:hyperlink>
            <w:r w:rsidRPr="006D232E">
              <w:rPr>
                <w:color w:val="001830" w:themeColor="text1"/>
              </w:rPr>
              <w:t xml:space="preserve"> to support health care activities within the NHS in England. </w:t>
            </w:r>
          </w:p>
          <w:p w14:paraId="73CDFA21" w14:textId="77777777" w:rsidR="00C96207" w:rsidRPr="006D232E" w:rsidRDefault="00C96207" w:rsidP="00C96207">
            <w:pPr>
              <w:rPr>
                <w:color w:val="001830" w:themeColor="text1"/>
              </w:rPr>
            </w:pPr>
            <w:r w:rsidRPr="006D232E">
              <w:rPr>
                <w:color w:val="001830" w:themeColor="text1"/>
              </w:rPr>
              <w:t>Note: The NHS Data Model and Dictionary gives common definitions and guidance to support the sharing, exchange and comparison of information across the NHS. The common definitions make up the base currency of Commissioning Data Sets (CDS), and on the monitoring side, they support comparative data analysis, preparation of performance tables, and data returned to the Department of Health (</w:t>
            </w:r>
            <w:hyperlink r:id="rId20" w:history="1">
              <w:r w:rsidRPr="006D232E">
                <w:rPr>
                  <w:rStyle w:val="Hyperlink"/>
                  <w:color w:val="001830" w:themeColor="text1"/>
                </w:rPr>
                <w:t>http://www.dh.gov.uk</w:t>
              </w:r>
            </w:hyperlink>
            <w:r w:rsidRPr="006D232E">
              <w:rPr>
                <w:color w:val="001830" w:themeColor="text1"/>
              </w:rPr>
              <w:t>). NHS information standards also support clinical messages, such as those used for pathology and radiology.</w:t>
            </w:r>
          </w:p>
          <w:p w14:paraId="4001AED6" w14:textId="77777777" w:rsidR="00C96207" w:rsidRPr="006D232E" w:rsidRDefault="00C96207" w:rsidP="00C96207">
            <w:pPr>
              <w:rPr>
                <w:color w:val="001830" w:themeColor="text1"/>
              </w:rPr>
            </w:pPr>
            <w:r w:rsidRPr="006D232E">
              <w:rPr>
                <w:color w:val="001830" w:themeColor="text1"/>
              </w:rPr>
              <w:t>NHS information standards also have an important role in supporting the flow and quality of information used in different parts of the NHS so that health care professionals are presented with the relevant information where and when it is required. An example of this is the linking of all records about a patient collected in different parts of the NHS, to be available to a care professional wherever the patient attends to be seen for treatment. NHS information standards are presented as a logical data model, ensuring that the standards are consistent and integrated across all NHS business areas, and changes to the contents of the NHS Data Model &amp; Dictionary are published as appropriate.</w:t>
            </w:r>
          </w:p>
          <w:p w14:paraId="1B9D227C" w14:textId="77777777" w:rsidR="00C96207" w:rsidRPr="006D232E" w:rsidRDefault="00C96207" w:rsidP="00C96207">
            <w:pPr>
              <w:rPr>
                <w:rFonts w:cs="Arial"/>
                <w:color w:val="001830" w:themeColor="text1"/>
              </w:rPr>
            </w:pPr>
            <w:r w:rsidRPr="006D232E">
              <w:rPr>
                <w:rFonts w:cs="Arial"/>
                <w:color w:val="001830" w:themeColor="text1"/>
              </w:rPr>
              <w:t xml:space="preserve">Information standards may refer to the use of terminology and may restrict content based on subsets of SNOMED CT. Any such requirement will be documented within the </w:t>
            </w:r>
            <w:r w:rsidRPr="006D232E">
              <w:rPr>
                <w:color w:val="001830" w:themeColor="text1"/>
              </w:rPr>
              <w:t>NHS Data Model and Dictionary</w:t>
            </w:r>
            <w:r w:rsidRPr="006D232E">
              <w:rPr>
                <w:rFonts w:cs="Arial"/>
                <w:color w:val="001830" w:themeColor="text1"/>
              </w:rPr>
              <w:t xml:space="preserve"> </w:t>
            </w:r>
          </w:p>
          <w:p w14:paraId="7640A13F" w14:textId="77777777" w:rsidR="00C96207" w:rsidRPr="006D232E" w:rsidRDefault="00A9403A" w:rsidP="00C96207">
            <w:pPr>
              <w:spacing w:after="200" w:line="276" w:lineRule="auto"/>
              <w:rPr>
                <w:rFonts w:ascii="Calibri" w:hAnsi="Calibri" w:cs="Calibri"/>
                <w:color w:val="001830" w:themeColor="text1"/>
              </w:rPr>
            </w:pPr>
            <w:hyperlink r:id="rId21" w:history="1">
              <w:r w:rsidR="00C96207" w:rsidRPr="006D232E">
                <w:rPr>
                  <w:rStyle w:val="Hyperlink"/>
                  <w:color w:val="001830" w:themeColor="text1"/>
                </w:rPr>
                <w:t>http://www.datadictionary.nhs.uk</w:t>
              </w:r>
            </w:hyperlink>
            <w:r w:rsidR="00C96207" w:rsidRPr="006D232E">
              <w:rPr>
                <w:color w:val="001830" w:themeColor="text1"/>
              </w:rPr>
              <w:t xml:space="preserve"> </w:t>
            </w:r>
          </w:p>
          <w:p w14:paraId="6E2CE946" w14:textId="30811B56" w:rsidR="00310988" w:rsidRPr="006D232E" w:rsidRDefault="00A9403A" w:rsidP="00E57329">
            <w:pPr>
              <w:rPr>
                <w:rFonts w:ascii="Calibri" w:eastAsia="SimSun" w:hAnsi="Calibri" w:cs="Arial"/>
                <w:color w:val="001830" w:themeColor="text1"/>
              </w:rPr>
            </w:pPr>
            <w:hyperlink r:id="rId22" w:history="1">
              <w:r w:rsidR="00C96207" w:rsidRPr="006D232E">
                <w:rPr>
                  <w:rStyle w:val="Hyperlink"/>
                  <w:rFonts w:cs="Arial"/>
                  <w:color w:val="001830" w:themeColor="text1"/>
                </w:rPr>
                <w:t>http://www.hscic.gov.uk/isce</w:t>
              </w:r>
            </w:hyperlink>
            <w:r w:rsidR="00C96207" w:rsidRPr="006D232E">
              <w:rPr>
                <w:rFonts w:cs="Arial"/>
                <w:color w:val="001830" w:themeColor="text1"/>
              </w:rPr>
              <w:t xml:space="preserve"> </w:t>
            </w:r>
          </w:p>
        </w:tc>
        <w:tc>
          <w:tcPr>
            <w:tcW w:w="557" w:type="pct"/>
          </w:tcPr>
          <w:p w14:paraId="4BFE24A8" w14:textId="77777777" w:rsidR="00310988" w:rsidRPr="00876F73" w:rsidRDefault="00310988" w:rsidP="00E57329">
            <w:pPr>
              <w:rPr>
                <w:rFonts w:asciiTheme="minorHAnsi" w:hAnsiTheme="minorHAnsi"/>
                <w:color w:val="000000"/>
              </w:rPr>
            </w:pPr>
            <w:r w:rsidRPr="00A36357">
              <w:rPr>
                <w:rFonts w:asciiTheme="minorHAnsi" w:eastAsia="SimSun" w:hAnsiTheme="minorHAnsi" w:cs="Arial"/>
                <w:b/>
              </w:rPr>
              <w:t>MUST</w:t>
            </w:r>
          </w:p>
        </w:tc>
      </w:tr>
    </w:tbl>
    <w:p w14:paraId="6DA4E7F4" w14:textId="77777777" w:rsidR="00310988" w:rsidRPr="00126E92" w:rsidRDefault="00310988" w:rsidP="00310988">
      <w:pPr>
        <w:rPr>
          <w:lang w:eastAsia="en-US"/>
        </w:rPr>
      </w:pPr>
    </w:p>
    <w:p w14:paraId="71B49C9C" w14:textId="77777777" w:rsidR="002F3AF5" w:rsidRDefault="002F3AF5" w:rsidP="002F3AF5"/>
    <w:p w14:paraId="38E8FD4A" w14:textId="77777777" w:rsidR="002F3AF5" w:rsidRDefault="002F3AF5" w:rsidP="002F3AF5"/>
    <w:p w14:paraId="74886615" w14:textId="77777777" w:rsidR="002F3AF5" w:rsidRPr="002F3AF5" w:rsidRDefault="002F3AF5" w:rsidP="002F3AF5"/>
    <w:sectPr w:rsidR="002F3AF5" w:rsidRPr="002F3AF5" w:rsidSect="00426FEE">
      <w:footerReference w:type="firs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36E46E" w14:textId="77777777" w:rsidR="00C74198" w:rsidRDefault="00C74198">
      <w:r>
        <w:separator/>
      </w:r>
    </w:p>
  </w:endnote>
  <w:endnote w:type="continuationSeparator" w:id="0">
    <w:p w14:paraId="01E0F800" w14:textId="77777777" w:rsidR="00C74198" w:rsidRDefault="00C7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altName w:val="Bell MT"/>
    <w:panose1 w:val="02020502050305020303"/>
    <w:charset w:val="00"/>
    <w:family w:val="roman"/>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CCD3" w14:textId="77777777" w:rsidR="00C74198" w:rsidRDefault="00C74198" w:rsidP="001E2958"/>
  <w:p w14:paraId="66EDCCD4" w14:textId="77777777" w:rsidR="00C74198" w:rsidRDefault="00C74198" w:rsidP="00081EB5">
    <w:pPr>
      <w:pStyle w:val="Footer"/>
    </w:pPr>
  </w:p>
  <w:p w14:paraId="66EDCCD5" w14:textId="77777777" w:rsidR="00C74198" w:rsidRPr="001E2958" w:rsidRDefault="00C74198" w:rsidP="001E2958">
    <w:pPr>
      <w:pStyle w:val="Footer"/>
    </w:pPr>
    <w:r w:rsidRPr="001E2958">
      <w:t xml:space="preserve">Page </w:t>
    </w:r>
    <w:r w:rsidRPr="001E2958">
      <w:fldChar w:fldCharType="begin"/>
    </w:r>
    <w:r w:rsidRPr="001E2958">
      <w:instrText xml:space="preserve"> PAGE  \* Arabic  \* MERGEFORMAT </w:instrText>
    </w:r>
    <w:r w:rsidRPr="001E2958">
      <w:fldChar w:fldCharType="separate"/>
    </w:r>
    <w:r w:rsidR="00A9403A">
      <w:rPr>
        <w:noProof/>
      </w:rPr>
      <w:t>13</w:t>
    </w:r>
    <w:r w:rsidRPr="001E2958">
      <w:fldChar w:fldCharType="end"/>
    </w:r>
    <w:r w:rsidRPr="001E2958">
      <w:t xml:space="preserve"> of </w:t>
    </w:r>
    <w:r w:rsidR="00A9403A">
      <w:fldChar w:fldCharType="begin"/>
    </w:r>
    <w:r w:rsidR="00A9403A">
      <w:instrText xml:space="preserve"> NUMPAGES </w:instrText>
    </w:r>
    <w:r w:rsidR="00A9403A">
      <w:fldChar w:fldCharType="separate"/>
    </w:r>
    <w:r w:rsidR="00A9403A">
      <w:rPr>
        <w:noProof/>
      </w:rPr>
      <w:t>13</w:t>
    </w:r>
    <w:r w:rsidR="00A9403A">
      <w:rPr>
        <w:noProof/>
      </w:rPr>
      <w:fldChar w:fldCharType="end"/>
    </w:r>
    <w:r>
      <w:tab/>
      <w:t xml:space="preserve"> Copyright © </w:t>
    </w:r>
    <w:sdt>
      <w:sdtPr>
        <w:alias w:val="Year"/>
        <w:tag w:val="YYYY"/>
        <w:id w:val="-951789870"/>
      </w:sdtPr>
      <w:sdtEndPr/>
      <w:sdtContent>
        <w:r>
          <w:t>2015</w:t>
        </w:r>
      </w:sdtContent>
    </w:sdt>
    <w:r>
      <w:t xml:space="preserve"> Health and Social Care Information Centre</w:t>
    </w:r>
    <w:r w:rsidRPr="001E295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CCD9" w14:textId="77777777" w:rsidR="00C74198" w:rsidRDefault="00C74198" w:rsidP="00F97D43">
    <w:pPr>
      <w:pStyle w:val="Footer"/>
      <w:jc w:val="right"/>
    </w:pPr>
  </w:p>
  <w:p w14:paraId="66EDCCDA" w14:textId="77777777" w:rsidR="00C74198" w:rsidRDefault="00C74198" w:rsidP="00F97D43">
    <w:pPr>
      <w:pStyle w:val="Footer"/>
      <w:jc w:val="right"/>
    </w:pPr>
    <w:r>
      <w:t>Copyright ©</w:t>
    </w:r>
    <w:sdt>
      <w:sdtPr>
        <w:alias w:val="Year"/>
        <w:tag w:val="YYYY"/>
        <w:id w:val="-1048608770"/>
        <w:lock w:val="sdtLocked"/>
      </w:sdtPr>
      <w:sdtEndPr/>
      <w:sdtContent>
        <w:r>
          <w:t>2015</w:t>
        </w:r>
      </w:sdtContent>
    </w:sdt>
    <w:r>
      <w:t xml:space="preserve"> Health and Social Care Information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CCDE" w14:textId="77777777" w:rsidR="00C74198" w:rsidRDefault="00C74198" w:rsidP="00C71952">
    <w:pPr>
      <w:pStyle w:val="Footer"/>
      <w:pBdr>
        <w:top w:val="single" w:sz="4" w:space="1" w:color="auto"/>
      </w:pBdr>
    </w:pPr>
    <w:r>
      <w:t>Version:  0.1</w:t>
    </w:r>
    <w:r>
      <w:tab/>
      <w:t xml:space="preserve">Page </w:t>
    </w:r>
    <w:r>
      <w:fldChar w:fldCharType="begin"/>
    </w:r>
    <w:r>
      <w:instrText xml:space="preserve"> PAGE </w:instrText>
    </w:r>
    <w:r>
      <w:fldChar w:fldCharType="separate"/>
    </w:r>
    <w:r>
      <w:rPr>
        <w:noProof/>
      </w:rPr>
      <w:t>0</w:t>
    </w:r>
    <w:r>
      <w:fldChar w:fldCharType="end"/>
    </w:r>
  </w:p>
  <w:p w14:paraId="66EDCCDF" w14:textId="77777777" w:rsidR="00C74198" w:rsidRDefault="00C74198">
    <w:pPr>
      <w:pStyle w:val="Footer"/>
    </w:pPr>
    <w:r>
      <w:t>Date:       May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BEDBF" w14:textId="77777777" w:rsidR="00C74198" w:rsidRDefault="00C74198">
      <w:r>
        <w:separator/>
      </w:r>
    </w:p>
  </w:footnote>
  <w:footnote w:type="continuationSeparator" w:id="0">
    <w:p w14:paraId="762CF882" w14:textId="77777777" w:rsidR="00C74198" w:rsidRDefault="00C74198">
      <w:r>
        <w:continuationSeparator/>
      </w:r>
    </w:p>
  </w:footnote>
  <w:footnote w:id="1">
    <w:p w14:paraId="7C833413" w14:textId="2530FB6F" w:rsidR="00AE066B" w:rsidRDefault="00AE066B">
      <w:pPr>
        <w:pStyle w:val="FootnoteText"/>
      </w:pPr>
      <w:r>
        <w:rPr>
          <w:rStyle w:val="FootnoteReference"/>
        </w:rPr>
        <w:footnoteRef/>
      </w:r>
      <w:r>
        <w:t xml:space="preserve"> </w:t>
      </w:r>
      <w:hyperlink r:id="rId1" w:history="1">
        <w:r w:rsidRPr="0056780D">
          <w:rPr>
            <w:rStyle w:val="Hyperlink"/>
          </w:rPr>
          <w:t>http://www.hscic.gov.uk/isce</w:t>
        </w:r>
      </w:hyperlink>
      <w:r>
        <w:t xml:space="preserve"> </w:t>
      </w:r>
    </w:p>
  </w:footnote>
  <w:footnote w:id="2">
    <w:p w14:paraId="5A00A786" w14:textId="77777777" w:rsidR="003B500D" w:rsidRDefault="003B500D" w:rsidP="003B500D">
      <w:pPr>
        <w:pStyle w:val="FootnoteText"/>
      </w:pPr>
      <w:r>
        <w:rPr>
          <w:rStyle w:val="FootnoteReference"/>
        </w:rPr>
        <w:footnoteRef/>
      </w:r>
      <w:r>
        <w:t xml:space="preserve"> The last release of the UK Edition of SNOMED CT in Release Format 1 is April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CCD1" w14:textId="55F50D6F" w:rsidR="00C74198" w:rsidRPr="009A450D" w:rsidRDefault="00A9403A" w:rsidP="00CE7577">
    <w:pPr>
      <w:pStyle w:val="Header"/>
      <w:tabs>
        <w:tab w:val="clear" w:pos="9639"/>
        <w:tab w:val="right" w:pos="9781"/>
      </w:tabs>
    </w:pPr>
    <w:sdt>
      <w:sdtPr>
        <w:id w:val="1871722846"/>
        <w:docPartObj>
          <w:docPartGallery w:val="Watermarks"/>
          <w:docPartUnique/>
        </w:docPartObj>
      </w:sdtPr>
      <w:sdtEndPr/>
      <w:sdtContent>
        <w:r>
          <w:rPr>
            <w:noProof/>
            <w:lang w:val="en-US" w:eastAsia="zh-TW"/>
          </w:rPr>
          <w:pict w14:anchorId="7F70B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alias w:val="Title"/>
        <w:tag w:val=""/>
        <w:id w:val="-1262984887"/>
        <w:dataBinding w:prefixMappings="xmlns:ns0='http://purl.org/dc/elements/1.1/' xmlns:ns1='http://schemas.openxmlformats.org/package/2006/metadata/core-properties' " w:xpath="/ns1:coreProperties[1]/ns0:title[1]" w:storeItemID="{6C3C8BC8-F283-45AE-878A-BAB7291924A1}"/>
        <w:text/>
      </w:sdtPr>
      <w:sdtEndPr/>
      <w:sdtContent>
        <w:r w:rsidR="00C74198" w:rsidRPr="009A450D">
          <w:t>HSCIC Controlled Document Template</w:t>
        </w:r>
      </w:sdtContent>
    </w:sdt>
    <w:r w:rsidR="00C74198" w:rsidRPr="009A450D">
      <w:tab/>
      <w:t xml:space="preserve">v </w:t>
    </w:r>
    <w:sdt>
      <w:sdtPr>
        <w:alias w:val="Category"/>
        <w:tag w:val="version"/>
        <w:id w:val="492919741"/>
        <w:dataBinding w:prefixMappings="xmlns:ns0='http://purl.org/dc/elements/1.1/' xmlns:ns1='http://schemas.openxmlformats.org/package/2006/metadata/core-properties' " w:xpath="/ns1:coreProperties[1]/ns1:category[1]" w:storeItemID="{6C3C8BC8-F283-45AE-878A-BAB7291924A1}"/>
        <w:text/>
      </w:sdtPr>
      <w:sdtEndPr/>
      <w:sdtContent>
        <w:r w:rsidR="000D12D6">
          <w:t>0.5</w:t>
        </w:r>
      </w:sdtContent>
    </w:sdt>
    <w:r w:rsidR="00C74198" w:rsidRPr="009A450D">
      <w:t xml:space="preserve"> </w:t>
    </w:r>
    <w:sdt>
      <w:sdtPr>
        <w:alias w:val="Status"/>
        <w:tag w:val=""/>
        <w:id w:val="1007566844"/>
        <w:dataBinding w:prefixMappings="xmlns:ns0='http://purl.org/dc/elements/1.1/' xmlns:ns1='http://schemas.openxmlformats.org/package/2006/metadata/core-properties' " w:xpath="/ns1:coreProperties[1]/ns1:contentStatus[1]" w:storeItemID="{6C3C8BC8-F283-45AE-878A-BAB7291924A1}"/>
        <w:text/>
      </w:sdtPr>
      <w:sdtEndPr/>
      <w:sdtContent>
        <w:r w:rsidR="00C74198">
          <w:t>Draft</w:t>
        </w:r>
      </w:sdtContent>
    </w:sdt>
    <w:r w:rsidR="00C74198" w:rsidRPr="009A450D">
      <w:t xml:space="preserve"> </w:t>
    </w:r>
    <w:sdt>
      <w:sdtPr>
        <w:alias w:val="Publish Date"/>
        <w:tag w:val=""/>
        <w:id w:val="-1552527468"/>
        <w:dataBinding w:prefixMappings="xmlns:ns0='http://schemas.microsoft.com/office/2006/coverPageProps' " w:xpath="/ns0:CoverPageProperties[1]/ns0:PublishDate[1]" w:storeItemID="{55AF091B-3C7A-41E3-B477-F2FDAA23CFDA}"/>
        <w:date w:fullDate="2015-10-07T00:00:00Z">
          <w:dateFormat w:val="dd/MM/yyyy"/>
          <w:lid w:val="en-GB"/>
          <w:storeMappedDataAs w:val="dateTime"/>
          <w:calendar w:val="gregorian"/>
        </w:date>
      </w:sdtPr>
      <w:sdtEndPr/>
      <w:sdtContent>
        <w:r w:rsidR="000D12D6">
          <w:t>07/10/2015</w:t>
        </w:r>
      </w:sdtContent>
    </w:sdt>
  </w:p>
  <w:p w14:paraId="66EDCCD2" w14:textId="77777777" w:rsidR="00C74198" w:rsidRDefault="00C74198" w:rsidP="00BC33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DCCD6" w14:textId="77777777" w:rsidR="00C74198" w:rsidRDefault="00C74198" w:rsidP="00DA41AC">
    <w:pPr>
      <w:pStyle w:val="Header"/>
      <w:pBdr>
        <w:bottom w:val="single" w:sz="12" w:space="31" w:color="003350"/>
      </w:pBdr>
    </w:pPr>
  </w:p>
  <w:p w14:paraId="66EDCCD7" w14:textId="77777777" w:rsidR="00C74198" w:rsidRDefault="00C74198" w:rsidP="00DA41AC">
    <w:pPr>
      <w:pStyle w:val="Header"/>
      <w:pBdr>
        <w:bottom w:val="single" w:sz="12" w:space="31" w:color="003350"/>
      </w:pBdr>
      <w:tabs>
        <w:tab w:val="clear" w:pos="9639"/>
        <w:tab w:val="right" w:pos="9638"/>
      </w:tabs>
    </w:pPr>
  </w:p>
  <w:p w14:paraId="66EDCCD8" w14:textId="77777777" w:rsidR="00C74198" w:rsidRDefault="00C74198" w:rsidP="00DA41AC">
    <w:pPr>
      <w:pStyle w:val="Header"/>
      <w:pBdr>
        <w:bottom w:val="single" w:sz="12" w:space="31" w:color="003350"/>
      </w:pBdr>
      <w:tabs>
        <w:tab w:val="clear" w:pos="9639"/>
        <w:tab w:val="right" w:pos="9638"/>
      </w:tabs>
    </w:pPr>
    <w:r>
      <w:rPr>
        <w:b w:val="0"/>
        <w:noProof/>
      </w:rPr>
      <w:drawing>
        <wp:anchor distT="0" distB="0" distL="114300" distR="114300" simplePos="0" relativeHeight="251657216" behindDoc="1" locked="0" layoutInCell="1" allowOverlap="1" wp14:anchorId="66EDCCE0" wp14:editId="66EDCCE1">
          <wp:simplePos x="0" y="0"/>
          <wp:positionH relativeFrom="page">
            <wp:posOffset>648335</wp:posOffset>
          </wp:positionH>
          <wp:positionV relativeFrom="page">
            <wp:posOffset>396240</wp:posOffset>
          </wp:positionV>
          <wp:extent cx="2160270" cy="543560"/>
          <wp:effectExtent l="19050" t="0" r="0" b="0"/>
          <wp:wrapTight wrapText="bothSides">
            <wp:wrapPolygon edited="0">
              <wp:start x="-190" y="0"/>
              <wp:lineTo x="-190" y="21196"/>
              <wp:lineTo x="21524" y="21196"/>
              <wp:lineTo x="21524" y="0"/>
              <wp:lineTo x="-19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0270" cy="543560"/>
                  </a:xfrm>
                  <a:prstGeom prst="rect">
                    <a:avLst/>
                  </a:prstGeom>
                  <a:noFill/>
                  <a:ln w="9525">
                    <a:noFill/>
                    <a:miter lim="800000"/>
                    <a:headEnd/>
                    <a:tailEnd/>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E9C6F8E"/>
    <w:lvl w:ilvl="0">
      <w:start w:val="1"/>
      <w:numFmt w:val="bullet"/>
      <w:pStyle w:val="ListBullet2"/>
      <w:lvlText w:val="o"/>
      <w:lvlJc w:val="left"/>
      <w:pPr>
        <w:tabs>
          <w:tab w:val="num" w:pos="1072"/>
        </w:tabs>
        <w:ind w:left="1072" w:hanging="358"/>
      </w:pPr>
      <w:rPr>
        <w:rFonts w:ascii="Courier New" w:hAnsi="Courier New" w:hint="default"/>
        <w:color w:val="auto"/>
      </w:rPr>
    </w:lvl>
  </w:abstractNum>
  <w:abstractNum w:abstractNumId="1">
    <w:nsid w:val="00D92C09"/>
    <w:multiLevelType w:val="hybridMultilevel"/>
    <w:tmpl w:val="D89A4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3574A5"/>
    <w:multiLevelType w:val="hybridMultilevel"/>
    <w:tmpl w:val="4D20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F83234"/>
    <w:multiLevelType w:val="hybridMultilevel"/>
    <w:tmpl w:val="483A2CFA"/>
    <w:lvl w:ilvl="0" w:tplc="822E7E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27D3548"/>
    <w:multiLevelType w:val="hybridMultilevel"/>
    <w:tmpl w:val="FA449E66"/>
    <w:lvl w:ilvl="0" w:tplc="942E3DE8">
      <w:start w:val="1"/>
      <w:numFmt w:val="bullet"/>
      <w:lvlText w:val="•"/>
      <w:lvlJc w:val="left"/>
      <w:pPr>
        <w:tabs>
          <w:tab w:val="num" w:pos="720"/>
        </w:tabs>
        <w:ind w:left="720" w:hanging="360"/>
      </w:pPr>
      <w:rPr>
        <w:rFonts w:ascii="Arial" w:hAnsi="Arial" w:cs="Times New Roman" w:hint="default"/>
      </w:rPr>
    </w:lvl>
    <w:lvl w:ilvl="1" w:tplc="7200023E">
      <w:start w:val="1"/>
      <w:numFmt w:val="bullet"/>
      <w:lvlText w:val="•"/>
      <w:lvlJc w:val="left"/>
      <w:pPr>
        <w:tabs>
          <w:tab w:val="num" w:pos="1440"/>
        </w:tabs>
        <w:ind w:left="1440" w:hanging="360"/>
      </w:pPr>
      <w:rPr>
        <w:rFonts w:ascii="Arial" w:hAnsi="Arial" w:cs="Times New Roman" w:hint="default"/>
      </w:rPr>
    </w:lvl>
    <w:lvl w:ilvl="2" w:tplc="67D4976C">
      <w:start w:val="1"/>
      <w:numFmt w:val="bullet"/>
      <w:lvlText w:val="•"/>
      <w:lvlJc w:val="left"/>
      <w:pPr>
        <w:tabs>
          <w:tab w:val="num" w:pos="2160"/>
        </w:tabs>
        <w:ind w:left="2160" w:hanging="360"/>
      </w:pPr>
      <w:rPr>
        <w:rFonts w:ascii="Arial" w:hAnsi="Arial" w:cs="Times New Roman" w:hint="default"/>
      </w:rPr>
    </w:lvl>
    <w:lvl w:ilvl="3" w:tplc="B4EC46C0">
      <w:start w:val="1"/>
      <w:numFmt w:val="bullet"/>
      <w:lvlText w:val="•"/>
      <w:lvlJc w:val="left"/>
      <w:pPr>
        <w:tabs>
          <w:tab w:val="num" w:pos="2880"/>
        </w:tabs>
        <w:ind w:left="2880" w:hanging="360"/>
      </w:pPr>
      <w:rPr>
        <w:rFonts w:ascii="Arial" w:hAnsi="Arial" w:cs="Times New Roman" w:hint="default"/>
      </w:rPr>
    </w:lvl>
    <w:lvl w:ilvl="4" w:tplc="8FFC5DE6">
      <w:start w:val="1"/>
      <w:numFmt w:val="bullet"/>
      <w:lvlText w:val="•"/>
      <w:lvlJc w:val="left"/>
      <w:pPr>
        <w:tabs>
          <w:tab w:val="num" w:pos="3600"/>
        </w:tabs>
        <w:ind w:left="3600" w:hanging="360"/>
      </w:pPr>
      <w:rPr>
        <w:rFonts w:ascii="Arial" w:hAnsi="Arial" w:cs="Times New Roman" w:hint="default"/>
      </w:rPr>
    </w:lvl>
    <w:lvl w:ilvl="5" w:tplc="CB949022">
      <w:start w:val="1"/>
      <w:numFmt w:val="bullet"/>
      <w:lvlText w:val="•"/>
      <w:lvlJc w:val="left"/>
      <w:pPr>
        <w:tabs>
          <w:tab w:val="num" w:pos="4320"/>
        </w:tabs>
        <w:ind w:left="4320" w:hanging="360"/>
      </w:pPr>
      <w:rPr>
        <w:rFonts w:ascii="Arial" w:hAnsi="Arial" w:cs="Times New Roman" w:hint="default"/>
      </w:rPr>
    </w:lvl>
    <w:lvl w:ilvl="6" w:tplc="E826B120">
      <w:start w:val="1"/>
      <w:numFmt w:val="bullet"/>
      <w:lvlText w:val="•"/>
      <w:lvlJc w:val="left"/>
      <w:pPr>
        <w:tabs>
          <w:tab w:val="num" w:pos="5040"/>
        </w:tabs>
        <w:ind w:left="5040" w:hanging="360"/>
      </w:pPr>
      <w:rPr>
        <w:rFonts w:ascii="Arial" w:hAnsi="Arial" w:cs="Times New Roman" w:hint="default"/>
      </w:rPr>
    </w:lvl>
    <w:lvl w:ilvl="7" w:tplc="C31CA1A8">
      <w:start w:val="1"/>
      <w:numFmt w:val="bullet"/>
      <w:lvlText w:val="•"/>
      <w:lvlJc w:val="left"/>
      <w:pPr>
        <w:tabs>
          <w:tab w:val="num" w:pos="5760"/>
        </w:tabs>
        <w:ind w:left="5760" w:hanging="360"/>
      </w:pPr>
      <w:rPr>
        <w:rFonts w:ascii="Arial" w:hAnsi="Arial" w:cs="Times New Roman" w:hint="default"/>
      </w:rPr>
    </w:lvl>
    <w:lvl w:ilvl="8" w:tplc="2CA6505C">
      <w:start w:val="1"/>
      <w:numFmt w:val="bullet"/>
      <w:lvlText w:val="•"/>
      <w:lvlJc w:val="left"/>
      <w:pPr>
        <w:tabs>
          <w:tab w:val="num" w:pos="6480"/>
        </w:tabs>
        <w:ind w:left="6480" w:hanging="360"/>
      </w:pPr>
      <w:rPr>
        <w:rFonts w:ascii="Arial" w:hAnsi="Arial" w:cs="Times New Roman" w:hint="default"/>
      </w:rPr>
    </w:lvl>
  </w:abstractNum>
  <w:abstractNum w:abstractNumId="5">
    <w:nsid w:val="07FE3996"/>
    <w:multiLevelType w:val="hybridMultilevel"/>
    <w:tmpl w:val="FDA43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B23699B"/>
    <w:multiLevelType w:val="hybridMultilevel"/>
    <w:tmpl w:val="6A26C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627B49"/>
    <w:multiLevelType w:val="hybridMultilevel"/>
    <w:tmpl w:val="EACA0DB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nsid w:val="0EBB5CF7"/>
    <w:multiLevelType w:val="hybridMultilevel"/>
    <w:tmpl w:val="E0DAC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EFB74CD"/>
    <w:multiLevelType w:val="hybridMultilevel"/>
    <w:tmpl w:val="50F09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C2313C"/>
    <w:multiLevelType w:val="multilevel"/>
    <w:tmpl w:val="170EE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B7792E"/>
    <w:multiLevelType w:val="multilevel"/>
    <w:tmpl w:val="19EE28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12643FDE"/>
    <w:multiLevelType w:val="multilevel"/>
    <w:tmpl w:val="C1CC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4EA0113"/>
    <w:multiLevelType w:val="hybridMultilevel"/>
    <w:tmpl w:val="D0A4C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494014"/>
    <w:multiLevelType w:val="multilevel"/>
    <w:tmpl w:val="116E24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C884406"/>
    <w:multiLevelType w:val="hybridMultilevel"/>
    <w:tmpl w:val="2CB4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5A5B19"/>
    <w:multiLevelType w:val="hybridMultilevel"/>
    <w:tmpl w:val="6B68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BE7A0B"/>
    <w:multiLevelType w:val="hybridMultilevel"/>
    <w:tmpl w:val="7BE8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2B2800"/>
    <w:multiLevelType w:val="hybridMultilevel"/>
    <w:tmpl w:val="73C4C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735513"/>
    <w:multiLevelType w:val="hybridMultilevel"/>
    <w:tmpl w:val="0DB4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2C156C0"/>
    <w:multiLevelType w:val="hybridMultilevel"/>
    <w:tmpl w:val="AFF26D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3B26656"/>
    <w:multiLevelType w:val="multilevel"/>
    <w:tmpl w:val="616AA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3BC623D"/>
    <w:multiLevelType w:val="multilevel"/>
    <w:tmpl w:val="3208D4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346F3568"/>
    <w:multiLevelType w:val="hybridMultilevel"/>
    <w:tmpl w:val="3A461CA4"/>
    <w:lvl w:ilvl="0" w:tplc="A3707DB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325CE6"/>
    <w:multiLevelType w:val="multilevel"/>
    <w:tmpl w:val="170EE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1E7C40"/>
    <w:multiLevelType w:val="hybridMultilevel"/>
    <w:tmpl w:val="114E5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53368A"/>
    <w:multiLevelType w:val="hybridMultilevel"/>
    <w:tmpl w:val="0CFA4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41E6CA0"/>
    <w:multiLevelType w:val="hybridMultilevel"/>
    <w:tmpl w:val="20A6D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481C1558"/>
    <w:multiLevelType w:val="hybridMultilevel"/>
    <w:tmpl w:val="21BC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C31FD6"/>
    <w:multiLevelType w:val="hybridMultilevel"/>
    <w:tmpl w:val="13424B3A"/>
    <w:lvl w:ilvl="0" w:tplc="F1723C02">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AAA1321"/>
    <w:multiLevelType w:val="multilevel"/>
    <w:tmpl w:val="170EE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E944F2D"/>
    <w:multiLevelType w:val="hybridMultilevel"/>
    <w:tmpl w:val="903E14A2"/>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32">
    <w:nsid w:val="53EF46FF"/>
    <w:multiLevelType w:val="hybridMultilevel"/>
    <w:tmpl w:val="31E0C42A"/>
    <w:lvl w:ilvl="0" w:tplc="EF80B88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4DB166D"/>
    <w:multiLevelType w:val="multilevel"/>
    <w:tmpl w:val="BED2F6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71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5773175E"/>
    <w:multiLevelType w:val="hybridMultilevel"/>
    <w:tmpl w:val="A8FE9C3A"/>
    <w:lvl w:ilvl="0" w:tplc="03481A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7FE6148"/>
    <w:multiLevelType w:val="hybridMultilevel"/>
    <w:tmpl w:val="A3AE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865C71"/>
    <w:multiLevelType w:val="multilevel"/>
    <w:tmpl w:val="5304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F9D572D"/>
    <w:multiLevelType w:val="multilevel"/>
    <w:tmpl w:val="40FA30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lowerLetter"/>
      <w:lvlText w:val="%4)"/>
      <w:lvlJc w:val="left"/>
      <w:pPr>
        <w:ind w:left="1715"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nsid w:val="625647B9"/>
    <w:multiLevelType w:val="hybridMultilevel"/>
    <w:tmpl w:val="727091CE"/>
    <w:lvl w:ilvl="0" w:tplc="2098B6F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nsid w:val="62773ECE"/>
    <w:multiLevelType w:val="hybridMultilevel"/>
    <w:tmpl w:val="2B4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1A0A85"/>
    <w:multiLevelType w:val="hybridMultilevel"/>
    <w:tmpl w:val="77324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46E2EEF"/>
    <w:multiLevelType w:val="hybridMultilevel"/>
    <w:tmpl w:val="6CF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167EF2"/>
    <w:multiLevelType w:val="hybridMultilevel"/>
    <w:tmpl w:val="AF9E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A811289"/>
    <w:multiLevelType w:val="hybridMultilevel"/>
    <w:tmpl w:val="9EA6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1F2371"/>
    <w:multiLevelType w:val="hybridMultilevel"/>
    <w:tmpl w:val="D8500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3DD2B23"/>
    <w:multiLevelType w:val="multilevel"/>
    <w:tmpl w:val="3FC8355E"/>
    <w:lvl w:ilvl="0">
      <w:start w:val="1"/>
      <w:numFmt w:val="decimal"/>
      <w:pStyle w:val="NumberedHeading"/>
      <w:lvlText w:val="%1"/>
      <w:lvlJc w:val="left"/>
      <w:pPr>
        <w:tabs>
          <w:tab w:val="num" w:pos="432"/>
        </w:tabs>
        <w:ind w:left="432" w:hanging="432"/>
      </w:pPr>
    </w:lvl>
    <w:lvl w:ilvl="1">
      <w:start w:val="1"/>
      <w:numFmt w:val="decimal"/>
      <w:pStyle w:val="NumberedHeading2"/>
      <w:lvlText w:val="%1.%2"/>
      <w:lvlJc w:val="left"/>
      <w:pPr>
        <w:tabs>
          <w:tab w:val="num" w:pos="576"/>
        </w:tabs>
        <w:ind w:left="576" w:hanging="576"/>
      </w:pPr>
    </w:lvl>
    <w:lvl w:ilvl="2">
      <w:start w:val="1"/>
      <w:numFmt w:val="decimal"/>
      <w:pStyle w:val="Numbered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nsid w:val="750C1360"/>
    <w:multiLevelType w:val="multilevel"/>
    <w:tmpl w:val="D88AB7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753C50B5"/>
    <w:multiLevelType w:val="hybridMultilevel"/>
    <w:tmpl w:val="EFD6A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5772303"/>
    <w:multiLevelType w:val="hybridMultilevel"/>
    <w:tmpl w:val="F1481C50"/>
    <w:lvl w:ilvl="0" w:tplc="21D67B38">
      <w:start w:val="1"/>
      <w:numFmt w:val="decimal"/>
      <w:lvlText w:val="%1."/>
      <w:lvlJc w:val="left"/>
      <w:pPr>
        <w:ind w:left="786"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9903E5"/>
    <w:multiLevelType w:val="hybridMultilevel"/>
    <w:tmpl w:val="52C003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7A0E4C90"/>
    <w:multiLevelType w:val="hybridMultilevel"/>
    <w:tmpl w:val="C670521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nsid w:val="7B220DB9"/>
    <w:multiLevelType w:val="hybridMultilevel"/>
    <w:tmpl w:val="37D08FC0"/>
    <w:lvl w:ilvl="0" w:tplc="5CACC6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7BCC1A19"/>
    <w:multiLevelType w:val="hybridMultilevel"/>
    <w:tmpl w:val="B0C029AC"/>
    <w:lvl w:ilvl="0" w:tplc="F08A81D2">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nsid w:val="7CC14177"/>
    <w:multiLevelType w:val="multilevel"/>
    <w:tmpl w:val="170EE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7D44684A"/>
    <w:multiLevelType w:val="multilevel"/>
    <w:tmpl w:val="170EE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5"/>
  </w:num>
  <w:num w:numId="2">
    <w:abstractNumId w:val="33"/>
  </w:num>
  <w:num w:numId="3">
    <w:abstractNumId w:val="29"/>
  </w:num>
  <w:num w:numId="4">
    <w:abstractNumId w:val="23"/>
  </w:num>
  <w:num w:numId="5">
    <w:abstractNumId w:val="17"/>
  </w:num>
  <w:num w:numId="6">
    <w:abstractNumId w:val="36"/>
  </w:num>
  <w:num w:numId="7">
    <w:abstractNumId w:val="21"/>
  </w:num>
  <w:num w:numId="8">
    <w:abstractNumId w:val="12"/>
  </w:num>
  <w:num w:numId="9">
    <w:abstractNumId w:val="10"/>
  </w:num>
  <w:num w:numId="10">
    <w:abstractNumId w:val="39"/>
  </w:num>
  <w:num w:numId="11">
    <w:abstractNumId w:val="24"/>
  </w:num>
  <w:num w:numId="12">
    <w:abstractNumId w:val="48"/>
  </w:num>
  <w:num w:numId="13">
    <w:abstractNumId w:val="54"/>
  </w:num>
  <w:num w:numId="14">
    <w:abstractNumId w:val="30"/>
  </w:num>
  <w:num w:numId="15">
    <w:abstractNumId w:val="53"/>
  </w:num>
  <w:num w:numId="16">
    <w:abstractNumId w:val="34"/>
  </w:num>
  <w:num w:numId="17">
    <w:abstractNumId w:val="1"/>
  </w:num>
  <w:num w:numId="18">
    <w:abstractNumId w:val="31"/>
  </w:num>
  <w:num w:numId="19">
    <w:abstractNumId w:val="41"/>
  </w:num>
  <w:num w:numId="20">
    <w:abstractNumId w:val="16"/>
  </w:num>
  <w:num w:numId="21">
    <w:abstractNumId w:val="15"/>
  </w:num>
  <w:num w:numId="22">
    <w:abstractNumId w:val="7"/>
  </w:num>
  <w:num w:numId="23">
    <w:abstractNumId w:val="5"/>
  </w:num>
  <w:num w:numId="24">
    <w:abstractNumId w:val="49"/>
  </w:num>
  <w:num w:numId="25">
    <w:abstractNumId w:val="40"/>
  </w:num>
  <w:num w:numId="26">
    <w:abstractNumId w:val="13"/>
  </w:num>
  <w:num w:numId="27">
    <w:abstractNumId w:val="20"/>
  </w:num>
  <w:num w:numId="28">
    <w:abstractNumId w:val="32"/>
  </w:num>
  <w:num w:numId="29">
    <w:abstractNumId w:val="26"/>
  </w:num>
  <w:num w:numId="30">
    <w:abstractNumId w:val="46"/>
  </w:num>
  <w:num w:numId="31">
    <w:abstractNumId w:val="0"/>
  </w:num>
  <w:num w:numId="32">
    <w:abstractNumId w:val="51"/>
  </w:num>
  <w:num w:numId="33">
    <w:abstractNumId w:val="27"/>
  </w:num>
  <w:num w:numId="34">
    <w:abstractNumId w:val="50"/>
  </w:num>
  <w:num w:numId="35">
    <w:abstractNumId w:val="38"/>
  </w:num>
  <w:num w:numId="36">
    <w:abstractNumId w:val="3"/>
  </w:num>
  <w:num w:numId="37">
    <w:abstractNumId w:val="6"/>
  </w:num>
  <w:num w:numId="38">
    <w:abstractNumId w:val="52"/>
  </w:num>
  <w:num w:numId="39">
    <w:abstractNumId w:val="35"/>
  </w:num>
  <w:num w:numId="40">
    <w:abstractNumId w:val="42"/>
  </w:num>
  <w:num w:numId="41">
    <w:abstractNumId w:val="18"/>
  </w:num>
  <w:num w:numId="42">
    <w:abstractNumId w:val="9"/>
  </w:num>
  <w:num w:numId="43">
    <w:abstractNumId w:val="8"/>
  </w:num>
  <w:num w:numId="44">
    <w:abstractNumId w:val="14"/>
  </w:num>
  <w:num w:numId="45">
    <w:abstractNumId w:val="22"/>
  </w:num>
  <w:num w:numId="46">
    <w:abstractNumId w:val="11"/>
  </w:num>
  <w:num w:numId="47">
    <w:abstractNumId w:val="25"/>
  </w:num>
  <w:num w:numId="48">
    <w:abstractNumId w:val="37"/>
  </w:num>
  <w:num w:numId="49">
    <w:abstractNumId w:val="2"/>
  </w:num>
  <w:num w:numId="50">
    <w:abstractNumId w:val="28"/>
  </w:num>
  <w:num w:numId="51">
    <w:abstractNumId w:val="44"/>
  </w:num>
  <w:num w:numId="52">
    <w:abstractNumId w:val="43"/>
  </w:num>
  <w:num w:numId="53">
    <w:abstractNumId w:val="44"/>
  </w:num>
  <w:num w:numId="54">
    <w:abstractNumId w:val="47"/>
  </w:num>
  <w:num w:numId="55">
    <w:abstractNumId w:val="19"/>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ededed,#e7e7e7"/>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08F"/>
    <w:rsid w:val="0000101D"/>
    <w:rsid w:val="0000275B"/>
    <w:rsid w:val="0000300B"/>
    <w:rsid w:val="000057E7"/>
    <w:rsid w:val="00005C23"/>
    <w:rsid w:val="00007DA7"/>
    <w:rsid w:val="0001169A"/>
    <w:rsid w:val="00014130"/>
    <w:rsid w:val="00014D4F"/>
    <w:rsid w:val="00017485"/>
    <w:rsid w:val="00020C60"/>
    <w:rsid w:val="00021367"/>
    <w:rsid w:val="00021E4B"/>
    <w:rsid w:val="000237C9"/>
    <w:rsid w:val="000241CE"/>
    <w:rsid w:val="000248D0"/>
    <w:rsid w:val="00024DEB"/>
    <w:rsid w:val="00027419"/>
    <w:rsid w:val="000360A0"/>
    <w:rsid w:val="00036A33"/>
    <w:rsid w:val="00037089"/>
    <w:rsid w:val="00041B0C"/>
    <w:rsid w:val="000422B0"/>
    <w:rsid w:val="00042CF5"/>
    <w:rsid w:val="000435A5"/>
    <w:rsid w:val="00044407"/>
    <w:rsid w:val="00045E4F"/>
    <w:rsid w:val="000474F3"/>
    <w:rsid w:val="00047636"/>
    <w:rsid w:val="00050985"/>
    <w:rsid w:val="0005172D"/>
    <w:rsid w:val="00051C61"/>
    <w:rsid w:val="00052020"/>
    <w:rsid w:val="00052487"/>
    <w:rsid w:val="000533BC"/>
    <w:rsid w:val="00053E0B"/>
    <w:rsid w:val="000542A2"/>
    <w:rsid w:val="000557A2"/>
    <w:rsid w:val="00055D55"/>
    <w:rsid w:val="000565E9"/>
    <w:rsid w:val="000572F3"/>
    <w:rsid w:val="000635C5"/>
    <w:rsid w:val="00064C25"/>
    <w:rsid w:val="00067153"/>
    <w:rsid w:val="000713A8"/>
    <w:rsid w:val="0007195C"/>
    <w:rsid w:val="000720AA"/>
    <w:rsid w:val="00072772"/>
    <w:rsid w:val="000743D7"/>
    <w:rsid w:val="00080B96"/>
    <w:rsid w:val="0008111B"/>
    <w:rsid w:val="0008125E"/>
    <w:rsid w:val="00081EB5"/>
    <w:rsid w:val="000871A9"/>
    <w:rsid w:val="00087A78"/>
    <w:rsid w:val="00090645"/>
    <w:rsid w:val="000923B1"/>
    <w:rsid w:val="0009390F"/>
    <w:rsid w:val="00093BDC"/>
    <w:rsid w:val="000A009A"/>
    <w:rsid w:val="000A1A41"/>
    <w:rsid w:val="000A28B4"/>
    <w:rsid w:val="000A4BE0"/>
    <w:rsid w:val="000A4F69"/>
    <w:rsid w:val="000A561A"/>
    <w:rsid w:val="000A5920"/>
    <w:rsid w:val="000A69AB"/>
    <w:rsid w:val="000A6A50"/>
    <w:rsid w:val="000A72BD"/>
    <w:rsid w:val="000A7882"/>
    <w:rsid w:val="000A7FC1"/>
    <w:rsid w:val="000B05B5"/>
    <w:rsid w:val="000B10A8"/>
    <w:rsid w:val="000B1F50"/>
    <w:rsid w:val="000B295E"/>
    <w:rsid w:val="000B2D8D"/>
    <w:rsid w:val="000B2F18"/>
    <w:rsid w:val="000B42CF"/>
    <w:rsid w:val="000B5915"/>
    <w:rsid w:val="000B591F"/>
    <w:rsid w:val="000B698B"/>
    <w:rsid w:val="000C07B8"/>
    <w:rsid w:val="000C2945"/>
    <w:rsid w:val="000C38B5"/>
    <w:rsid w:val="000C507B"/>
    <w:rsid w:val="000C52F2"/>
    <w:rsid w:val="000C5A53"/>
    <w:rsid w:val="000C688C"/>
    <w:rsid w:val="000C7453"/>
    <w:rsid w:val="000D029A"/>
    <w:rsid w:val="000D12D6"/>
    <w:rsid w:val="000D2721"/>
    <w:rsid w:val="000D3D12"/>
    <w:rsid w:val="000D4152"/>
    <w:rsid w:val="000D49CE"/>
    <w:rsid w:val="000D63F5"/>
    <w:rsid w:val="000D67D7"/>
    <w:rsid w:val="000D6E01"/>
    <w:rsid w:val="000D70CD"/>
    <w:rsid w:val="000E2955"/>
    <w:rsid w:val="000E33A3"/>
    <w:rsid w:val="000E3963"/>
    <w:rsid w:val="000E4888"/>
    <w:rsid w:val="000E5455"/>
    <w:rsid w:val="000E6289"/>
    <w:rsid w:val="000E6387"/>
    <w:rsid w:val="000E69DD"/>
    <w:rsid w:val="000E6A0F"/>
    <w:rsid w:val="000F15B3"/>
    <w:rsid w:val="000F2283"/>
    <w:rsid w:val="000F2E84"/>
    <w:rsid w:val="000F3370"/>
    <w:rsid w:val="000F626F"/>
    <w:rsid w:val="00100EB5"/>
    <w:rsid w:val="00102CD0"/>
    <w:rsid w:val="00102F64"/>
    <w:rsid w:val="00102F7A"/>
    <w:rsid w:val="00103D0E"/>
    <w:rsid w:val="001067DE"/>
    <w:rsid w:val="00106858"/>
    <w:rsid w:val="00106BE0"/>
    <w:rsid w:val="00107E82"/>
    <w:rsid w:val="00112CF4"/>
    <w:rsid w:val="00112EDA"/>
    <w:rsid w:val="0011335E"/>
    <w:rsid w:val="001137E6"/>
    <w:rsid w:val="00114576"/>
    <w:rsid w:val="001164D0"/>
    <w:rsid w:val="00116B56"/>
    <w:rsid w:val="00116F6B"/>
    <w:rsid w:val="00117F0D"/>
    <w:rsid w:val="00120956"/>
    <w:rsid w:val="00121DF4"/>
    <w:rsid w:val="00122C1E"/>
    <w:rsid w:val="00123192"/>
    <w:rsid w:val="00124378"/>
    <w:rsid w:val="00126E92"/>
    <w:rsid w:val="00130C3E"/>
    <w:rsid w:val="00130FA9"/>
    <w:rsid w:val="00132B22"/>
    <w:rsid w:val="00132D68"/>
    <w:rsid w:val="00134787"/>
    <w:rsid w:val="001358F3"/>
    <w:rsid w:val="001363D2"/>
    <w:rsid w:val="001413A8"/>
    <w:rsid w:val="00143B0A"/>
    <w:rsid w:val="001440C4"/>
    <w:rsid w:val="00145BCD"/>
    <w:rsid w:val="00147210"/>
    <w:rsid w:val="00147FA4"/>
    <w:rsid w:val="00151BA2"/>
    <w:rsid w:val="00151DB9"/>
    <w:rsid w:val="00151DDB"/>
    <w:rsid w:val="00152175"/>
    <w:rsid w:val="0015241B"/>
    <w:rsid w:val="00155D8C"/>
    <w:rsid w:val="00155D9A"/>
    <w:rsid w:val="00156BFB"/>
    <w:rsid w:val="00160CE7"/>
    <w:rsid w:val="00162700"/>
    <w:rsid w:val="00166B30"/>
    <w:rsid w:val="001671A5"/>
    <w:rsid w:val="0017051F"/>
    <w:rsid w:val="001705AB"/>
    <w:rsid w:val="00171986"/>
    <w:rsid w:val="00172A07"/>
    <w:rsid w:val="001744CE"/>
    <w:rsid w:val="00175E02"/>
    <w:rsid w:val="00176AAF"/>
    <w:rsid w:val="00176CE1"/>
    <w:rsid w:val="0017748E"/>
    <w:rsid w:val="00180C9C"/>
    <w:rsid w:val="001813D7"/>
    <w:rsid w:val="00183428"/>
    <w:rsid w:val="00183E37"/>
    <w:rsid w:val="00184654"/>
    <w:rsid w:val="00187F2B"/>
    <w:rsid w:val="00190190"/>
    <w:rsid w:val="00191DFA"/>
    <w:rsid w:val="001920A7"/>
    <w:rsid w:val="00192B2D"/>
    <w:rsid w:val="00193930"/>
    <w:rsid w:val="00193DB3"/>
    <w:rsid w:val="00194C22"/>
    <w:rsid w:val="00195025"/>
    <w:rsid w:val="00195F4E"/>
    <w:rsid w:val="001961C1"/>
    <w:rsid w:val="00196477"/>
    <w:rsid w:val="001A02ED"/>
    <w:rsid w:val="001A101D"/>
    <w:rsid w:val="001A10D1"/>
    <w:rsid w:val="001A2D79"/>
    <w:rsid w:val="001A3367"/>
    <w:rsid w:val="001A3DF6"/>
    <w:rsid w:val="001A6C91"/>
    <w:rsid w:val="001A6F14"/>
    <w:rsid w:val="001A6F1A"/>
    <w:rsid w:val="001B01D2"/>
    <w:rsid w:val="001B0520"/>
    <w:rsid w:val="001B0918"/>
    <w:rsid w:val="001B1406"/>
    <w:rsid w:val="001B5122"/>
    <w:rsid w:val="001B5443"/>
    <w:rsid w:val="001B65BC"/>
    <w:rsid w:val="001B7494"/>
    <w:rsid w:val="001C203A"/>
    <w:rsid w:val="001C24FF"/>
    <w:rsid w:val="001C396F"/>
    <w:rsid w:val="001C4628"/>
    <w:rsid w:val="001C5C1C"/>
    <w:rsid w:val="001C6D58"/>
    <w:rsid w:val="001D087F"/>
    <w:rsid w:val="001D13B8"/>
    <w:rsid w:val="001D1579"/>
    <w:rsid w:val="001D15F9"/>
    <w:rsid w:val="001D16D7"/>
    <w:rsid w:val="001D343E"/>
    <w:rsid w:val="001D53E3"/>
    <w:rsid w:val="001D69F5"/>
    <w:rsid w:val="001D7D21"/>
    <w:rsid w:val="001E09BD"/>
    <w:rsid w:val="001E0D1B"/>
    <w:rsid w:val="001E1D69"/>
    <w:rsid w:val="001E2958"/>
    <w:rsid w:val="001E4C47"/>
    <w:rsid w:val="001E5247"/>
    <w:rsid w:val="001E5848"/>
    <w:rsid w:val="001E7C20"/>
    <w:rsid w:val="001F0928"/>
    <w:rsid w:val="001F0CA0"/>
    <w:rsid w:val="001F37D8"/>
    <w:rsid w:val="001F4BFE"/>
    <w:rsid w:val="001F59DD"/>
    <w:rsid w:val="001F5C0A"/>
    <w:rsid w:val="001F7572"/>
    <w:rsid w:val="00200AB8"/>
    <w:rsid w:val="00201AF9"/>
    <w:rsid w:val="00203E99"/>
    <w:rsid w:val="00206324"/>
    <w:rsid w:val="00206CB1"/>
    <w:rsid w:val="00210B1A"/>
    <w:rsid w:val="0021389D"/>
    <w:rsid w:val="00217C57"/>
    <w:rsid w:val="00221CF3"/>
    <w:rsid w:val="00221D33"/>
    <w:rsid w:val="00221F4D"/>
    <w:rsid w:val="0022591A"/>
    <w:rsid w:val="002313BD"/>
    <w:rsid w:val="002314A9"/>
    <w:rsid w:val="00231AA1"/>
    <w:rsid w:val="00231D8C"/>
    <w:rsid w:val="0023378F"/>
    <w:rsid w:val="00233892"/>
    <w:rsid w:val="002350DA"/>
    <w:rsid w:val="002353B8"/>
    <w:rsid w:val="00237A11"/>
    <w:rsid w:val="00240635"/>
    <w:rsid w:val="002406BB"/>
    <w:rsid w:val="00240BB3"/>
    <w:rsid w:val="0024137D"/>
    <w:rsid w:val="00241DC2"/>
    <w:rsid w:val="00242B59"/>
    <w:rsid w:val="00242BF3"/>
    <w:rsid w:val="00243E38"/>
    <w:rsid w:val="00247269"/>
    <w:rsid w:val="00247CDE"/>
    <w:rsid w:val="00254066"/>
    <w:rsid w:val="00254570"/>
    <w:rsid w:val="00256BAC"/>
    <w:rsid w:val="002605D3"/>
    <w:rsid w:val="002608C9"/>
    <w:rsid w:val="00262F73"/>
    <w:rsid w:val="0026358C"/>
    <w:rsid w:val="00264F2B"/>
    <w:rsid w:val="002674F6"/>
    <w:rsid w:val="002707F9"/>
    <w:rsid w:val="002736F5"/>
    <w:rsid w:val="002737F3"/>
    <w:rsid w:val="00273F06"/>
    <w:rsid w:val="00277EC7"/>
    <w:rsid w:val="0028038D"/>
    <w:rsid w:val="00282203"/>
    <w:rsid w:val="00282924"/>
    <w:rsid w:val="00282B6F"/>
    <w:rsid w:val="002844D3"/>
    <w:rsid w:val="00284979"/>
    <w:rsid w:val="00285E3A"/>
    <w:rsid w:val="00287CFF"/>
    <w:rsid w:val="00287F19"/>
    <w:rsid w:val="002937A2"/>
    <w:rsid w:val="00293C63"/>
    <w:rsid w:val="002943A7"/>
    <w:rsid w:val="002945DF"/>
    <w:rsid w:val="00296F6C"/>
    <w:rsid w:val="0029767C"/>
    <w:rsid w:val="002A04F9"/>
    <w:rsid w:val="002A274F"/>
    <w:rsid w:val="002A3A5B"/>
    <w:rsid w:val="002A4017"/>
    <w:rsid w:val="002A4394"/>
    <w:rsid w:val="002A45FA"/>
    <w:rsid w:val="002A4FD3"/>
    <w:rsid w:val="002A5198"/>
    <w:rsid w:val="002A5BFF"/>
    <w:rsid w:val="002A6779"/>
    <w:rsid w:val="002A6EF5"/>
    <w:rsid w:val="002B149E"/>
    <w:rsid w:val="002B208F"/>
    <w:rsid w:val="002B261C"/>
    <w:rsid w:val="002B2E85"/>
    <w:rsid w:val="002B3537"/>
    <w:rsid w:val="002B4364"/>
    <w:rsid w:val="002B4742"/>
    <w:rsid w:val="002B47AB"/>
    <w:rsid w:val="002B6A3C"/>
    <w:rsid w:val="002C01C9"/>
    <w:rsid w:val="002C048D"/>
    <w:rsid w:val="002C3796"/>
    <w:rsid w:val="002C3E3C"/>
    <w:rsid w:val="002C65FE"/>
    <w:rsid w:val="002D01EF"/>
    <w:rsid w:val="002D0769"/>
    <w:rsid w:val="002D09FD"/>
    <w:rsid w:val="002D0FFB"/>
    <w:rsid w:val="002D1FEC"/>
    <w:rsid w:val="002D5650"/>
    <w:rsid w:val="002D6D25"/>
    <w:rsid w:val="002D71AF"/>
    <w:rsid w:val="002E020A"/>
    <w:rsid w:val="002E0C0C"/>
    <w:rsid w:val="002E1311"/>
    <w:rsid w:val="002E4510"/>
    <w:rsid w:val="002E46FC"/>
    <w:rsid w:val="002E5015"/>
    <w:rsid w:val="002E7C76"/>
    <w:rsid w:val="002E7E54"/>
    <w:rsid w:val="002F31BE"/>
    <w:rsid w:val="002F38E9"/>
    <w:rsid w:val="002F3AF5"/>
    <w:rsid w:val="002F41C8"/>
    <w:rsid w:val="002F4515"/>
    <w:rsid w:val="0030013B"/>
    <w:rsid w:val="0030022B"/>
    <w:rsid w:val="003006BD"/>
    <w:rsid w:val="00302542"/>
    <w:rsid w:val="003036D7"/>
    <w:rsid w:val="0030478E"/>
    <w:rsid w:val="00304D00"/>
    <w:rsid w:val="00305A9E"/>
    <w:rsid w:val="00305AB5"/>
    <w:rsid w:val="003062CE"/>
    <w:rsid w:val="00310988"/>
    <w:rsid w:val="003120FD"/>
    <w:rsid w:val="0031298D"/>
    <w:rsid w:val="00312F3F"/>
    <w:rsid w:val="00313588"/>
    <w:rsid w:val="00314900"/>
    <w:rsid w:val="003200FE"/>
    <w:rsid w:val="0032025B"/>
    <w:rsid w:val="00320262"/>
    <w:rsid w:val="00320C3F"/>
    <w:rsid w:val="00320D8E"/>
    <w:rsid w:val="0032169C"/>
    <w:rsid w:val="00323B87"/>
    <w:rsid w:val="0032477B"/>
    <w:rsid w:val="00331D45"/>
    <w:rsid w:val="00333922"/>
    <w:rsid w:val="00334FA6"/>
    <w:rsid w:val="0034060F"/>
    <w:rsid w:val="003407FE"/>
    <w:rsid w:val="00340B18"/>
    <w:rsid w:val="00340CED"/>
    <w:rsid w:val="003430C3"/>
    <w:rsid w:val="00343694"/>
    <w:rsid w:val="003451F3"/>
    <w:rsid w:val="00345B99"/>
    <w:rsid w:val="00347858"/>
    <w:rsid w:val="003501E5"/>
    <w:rsid w:val="0035050F"/>
    <w:rsid w:val="003506AF"/>
    <w:rsid w:val="00350769"/>
    <w:rsid w:val="00350816"/>
    <w:rsid w:val="00350B88"/>
    <w:rsid w:val="0035131A"/>
    <w:rsid w:val="003542AB"/>
    <w:rsid w:val="003545A9"/>
    <w:rsid w:val="00354AF4"/>
    <w:rsid w:val="00354CD5"/>
    <w:rsid w:val="00355E2C"/>
    <w:rsid w:val="0035688B"/>
    <w:rsid w:val="003570C6"/>
    <w:rsid w:val="00360F01"/>
    <w:rsid w:val="00362526"/>
    <w:rsid w:val="00364FE7"/>
    <w:rsid w:val="00365D51"/>
    <w:rsid w:val="003669DB"/>
    <w:rsid w:val="00366D8D"/>
    <w:rsid w:val="003677F0"/>
    <w:rsid w:val="0037095A"/>
    <w:rsid w:val="00370E6B"/>
    <w:rsid w:val="00372939"/>
    <w:rsid w:val="003734BB"/>
    <w:rsid w:val="00374B11"/>
    <w:rsid w:val="003755C1"/>
    <w:rsid w:val="00375745"/>
    <w:rsid w:val="003759C7"/>
    <w:rsid w:val="00375BC6"/>
    <w:rsid w:val="00375CAC"/>
    <w:rsid w:val="00377269"/>
    <w:rsid w:val="00377FA4"/>
    <w:rsid w:val="00380CF5"/>
    <w:rsid w:val="0038381F"/>
    <w:rsid w:val="00384E4F"/>
    <w:rsid w:val="0038655C"/>
    <w:rsid w:val="00386AC4"/>
    <w:rsid w:val="0038784C"/>
    <w:rsid w:val="00393197"/>
    <w:rsid w:val="00393E55"/>
    <w:rsid w:val="00393F11"/>
    <w:rsid w:val="003957A3"/>
    <w:rsid w:val="00395FC0"/>
    <w:rsid w:val="003972D7"/>
    <w:rsid w:val="003A15A3"/>
    <w:rsid w:val="003A20B4"/>
    <w:rsid w:val="003A2A2C"/>
    <w:rsid w:val="003A4022"/>
    <w:rsid w:val="003A5EF4"/>
    <w:rsid w:val="003A6E9B"/>
    <w:rsid w:val="003A6EB0"/>
    <w:rsid w:val="003B061C"/>
    <w:rsid w:val="003B1D46"/>
    <w:rsid w:val="003B482E"/>
    <w:rsid w:val="003B4A58"/>
    <w:rsid w:val="003B4DD8"/>
    <w:rsid w:val="003B4E31"/>
    <w:rsid w:val="003B500D"/>
    <w:rsid w:val="003B52D5"/>
    <w:rsid w:val="003B6D27"/>
    <w:rsid w:val="003B729E"/>
    <w:rsid w:val="003C2C2E"/>
    <w:rsid w:val="003C2F90"/>
    <w:rsid w:val="003C501B"/>
    <w:rsid w:val="003C5105"/>
    <w:rsid w:val="003C52AB"/>
    <w:rsid w:val="003C583E"/>
    <w:rsid w:val="003C64C8"/>
    <w:rsid w:val="003C751E"/>
    <w:rsid w:val="003D1351"/>
    <w:rsid w:val="003D1807"/>
    <w:rsid w:val="003D2B34"/>
    <w:rsid w:val="003D2D4E"/>
    <w:rsid w:val="003D40DA"/>
    <w:rsid w:val="003D52F4"/>
    <w:rsid w:val="003D57D4"/>
    <w:rsid w:val="003D6F30"/>
    <w:rsid w:val="003E05B1"/>
    <w:rsid w:val="003E10D1"/>
    <w:rsid w:val="003E2466"/>
    <w:rsid w:val="003E3B2A"/>
    <w:rsid w:val="003E49B4"/>
    <w:rsid w:val="003E5EC0"/>
    <w:rsid w:val="003E62DF"/>
    <w:rsid w:val="003F00BE"/>
    <w:rsid w:val="003F0309"/>
    <w:rsid w:val="003F3802"/>
    <w:rsid w:val="003F3F09"/>
    <w:rsid w:val="003F49DB"/>
    <w:rsid w:val="003F762F"/>
    <w:rsid w:val="003F78DF"/>
    <w:rsid w:val="0040042C"/>
    <w:rsid w:val="00401AAA"/>
    <w:rsid w:val="004027DD"/>
    <w:rsid w:val="004059A4"/>
    <w:rsid w:val="00406C3F"/>
    <w:rsid w:val="00411FD1"/>
    <w:rsid w:val="00412410"/>
    <w:rsid w:val="004124E9"/>
    <w:rsid w:val="0041268B"/>
    <w:rsid w:val="00412A96"/>
    <w:rsid w:val="00412B6C"/>
    <w:rsid w:val="0041591F"/>
    <w:rsid w:val="00417A74"/>
    <w:rsid w:val="0042150B"/>
    <w:rsid w:val="0042375D"/>
    <w:rsid w:val="00425A31"/>
    <w:rsid w:val="00426619"/>
    <w:rsid w:val="00426796"/>
    <w:rsid w:val="00426FEE"/>
    <w:rsid w:val="00427A16"/>
    <w:rsid w:val="00427A44"/>
    <w:rsid w:val="00430727"/>
    <w:rsid w:val="00430870"/>
    <w:rsid w:val="00432204"/>
    <w:rsid w:val="00433EEF"/>
    <w:rsid w:val="0043403A"/>
    <w:rsid w:val="00434EA8"/>
    <w:rsid w:val="0043544C"/>
    <w:rsid w:val="004359E2"/>
    <w:rsid w:val="00436014"/>
    <w:rsid w:val="00436468"/>
    <w:rsid w:val="00436D30"/>
    <w:rsid w:val="00436DFC"/>
    <w:rsid w:val="004370C2"/>
    <w:rsid w:val="0043710A"/>
    <w:rsid w:val="00437618"/>
    <w:rsid w:val="004416D1"/>
    <w:rsid w:val="0044206E"/>
    <w:rsid w:val="004439B8"/>
    <w:rsid w:val="00443A9D"/>
    <w:rsid w:val="0044646B"/>
    <w:rsid w:val="00451043"/>
    <w:rsid w:val="004537AB"/>
    <w:rsid w:val="00453D4A"/>
    <w:rsid w:val="004549F0"/>
    <w:rsid w:val="00454F81"/>
    <w:rsid w:val="00460B87"/>
    <w:rsid w:val="00461C0D"/>
    <w:rsid w:val="00461E27"/>
    <w:rsid w:val="0046340E"/>
    <w:rsid w:val="00464772"/>
    <w:rsid w:val="00465135"/>
    <w:rsid w:val="00465F5A"/>
    <w:rsid w:val="004716F5"/>
    <w:rsid w:val="00471797"/>
    <w:rsid w:val="00473A51"/>
    <w:rsid w:val="004743AF"/>
    <w:rsid w:val="004761C2"/>
    <w:rsid w:val="0047657C"/>
    <w:rsid w:val="00476CC4"/>
    <w:rsid w:val="00477003"/>
    <w:rsid w:val="00477700"/>
    <w:rsid w:val="00477F43"/>
    <w:rsid w:val="00480578"/>
    <w:rsid w:val="0048083E"/>
    <w:rsid w:val="004810D5"/>
    <w:rsid w:val="00481CF5"/>
    <w:rsid w:val="00482A26"/>
    <w:rsid w:val="004857F5"/>
    <w:rsid w:val="0048668D"/>
    <w:rsid w:val="00487D9E"/>
    <w:rsid w:val="00492867"/>
    <w:rsid w:val="00495CD9"/>
    <w:rsid w:val="004964AE"/>
    <w:rsid w:val="00496DDA"/>
    <w:rsid w:val="0049761D"/>
    <w:rsid w:val="00497D7B"/>
    <w:rsid w:val="00497F11"/>
    <w:rsid w:val="004A01A2"/>
    <w:rsid w:val="004A07E5"/>
    <w:rsid w:val="004A2320"/>
    <w:rsid w:val="004A4BA2"/>
    <w:rsid w:val="004A64C6"/>
    <w:rsid w:val="004A6595"/>
    <w:rsid w:val="004A7153"/>
    <w:rsid w:val="004B2010"/>
    <w:rsid w:val="004B2535"/>
    <w:rsid w:val="004B2EB1"/>
    <w:rsid w:val="004B52F4"/>
    <w:rsid w:val="004B6108"/>
    <w:rsid w:val="004B6725"/>
    <w:rsid w:val="004B69D7"/>
    <w:rsid w:val="004C072D"/>
    <w:rsid w:val="004C0BF3"/>
    <w:rsid w:val="004C1385"/>
    <w:rsid w:val="004C158B"/>
    <w:rsid w:val="004C18BC"/>
    <w:rsid w:val="004C26DB"/>
    <w:rsid w:val="004C36CB"/>
    <w:rsid w:val="004C54C1"/>
    <w:rsid w:val="004C5877"/>
    <w:rsid w:val="004D0D72"/>
    <w:rsid w:val="004D388A"/>
    <w:rsid w:val="004D4BD9"/>
    <w:rsid w:val="004D5CE4"/>
    <w:rsid w:val="004D6D76"/>
    <w:rsid w:val="004D6EA7"/>
    <w:rsid w:val="004E1100"/>
    <w:rsid w:val="004E4ED1"/>
    <w:rsid w:val="004E4FDB"/>
    <w:rsid w:val="004E5F81"/>
    <w:rsid w:val="004E64AF"/>
    <w:rsid w:val="004F1933"/>
    <w:rsid w:val="004F521C"/>
    <w:rsid w:val="004F5988"/>
    <w:rsid w:val="004F69A0"/>
    <w:rsid w:val="004F7260"/>
    <w:rsid w:val="004F7705"/>
    <w:rsid w:val="00502B52"/>
    <w:rsid w:val="0050313D"/>
    <w:rsid w:val="00504929"/>
    <w:rsid w:val="005053AC"/>
    <w:rsid w:val="0050786E"/>
    <w:rsid w:val="00512C0B"/>
    <w:rsid w:val="00516768"/>
    <w:rsid w:val="00516E37"/>
    <w:rsid w:val="00520E6A"/>
    <w:rsid w:val="005233D1"/>
    <w:rsid w:val="00523701"/>
    <w:rsid w:val="0052751A"/>
    <w:rsid w:val="005320B4"/>
    <w:rsid w:val="0053490A"/>
    <w:rsid w:val="00537019"/>
    <w:rsid w:val="00540961"/>
    <w:rsid w:val="00541E1D"/>
    <w:rsid w:val="0054296D"/>
    <w:rsid w:val="00543790"/>
    <w:rsid w:val="00544144"/>
    <w:rsid w:val="00546FE7"/>
    <w:rsid w:val="00547B78"/>
    <w:rsid w:val="0055108F"/>
    <w:rsid w:val="005510EA"/>
    <w:rsid w:val="0055160A"/>
    <w:rsid w:val="00551DEF"/>
    <w:rsid w:val="0055237D"/>
    <w:rsid w:val="00553F08"/>
    <w:rsid w:val="00554E06"/>
    <w:rsid w:val="00562513"/>
    <w:rsid w:val="00563732"/>
    <w:rsid w:val="00565CCD"/>
    <w:rsid w:val="005666BC"/>
    <w:rsid w:val="005700C5"/>
    <w:rsid w:val="0057327A"/>
    <w:rsid w:val="00575F4F"/>
    <w:rsid w:val="00575F67"/>
    <w:rsid w:val="00576B28"/>
    <w:rsid w:val="00577C00"/>
    <w:rsid w:val="005805BC"/>
    <w:rsid w:val="00580864"/>
    <w:rsid w:val="005824FE"/>
    <w:rsid w:val="005835FB"/>
    <w:rsid w:val="005849E4"/>
    <w:rsid w:val="00584E00"/>
    <w:rsid w:val="005853BD"/>
    <w:rsid w:val="0058556F"/>
    <w:rsid w:val="0058578C"/>
    <w:rsid w:val="0058598B"/>
    <w:rsid w:val="005868AC"/>
    <w:rsid w:val="00586D1E"/>
    <w:rsid w:val="00590982"/>
    <w:rsid w:val="00593F35"/>
    <w:rsid w:val="00596E95"/>
    <w:rsid w:val="0059735A"/>
    <w:rsid w:val="005A0B3B"/>
    <w:rsid w:val="005A0EDD"/>
    <w:rsid w:val="005A2417"/>
    <w:rsid w:val="005A3220"/>
    <w:rsid w:val="005A3AD6"/>
    <w:rsid w:val="005A4CD0"/>
    <w:rsid w:val="005A4FC3"/>
    <w:rsid w:val="005B0793"/>
    <w:rsid w:val="005B30FF"/>
    <w:rsid w:val="005B3EE2"/>
    <w:rsid w:val="005B414D"/>
    <w:rsid w:val="005B441B"/>
    <w:rsid w:val="005B5DBE"/>
    <w:rsid w:val="005C226D"/>
    <w:rsid w:val="005C26E4"/>
    <w:rsid w:val="005C2B4B"/>
    <w:rsid w:val="005D035F"/>
    <w:rsid w:val="005D06B7"/>
    <w:rsid w:val="005D241D"/>
    <w:rsid w:val="005D397A"/>
    <w:rsid w:val="005D3DA4"/>
    <w:rsid w:val="005D6B7F"/>
    <w:rsid w:val="005D7C55"/>
    <w:rsid w:val="005D7C7B"/>
    <w:rsid w:val="005E0671"/>
    <w:rsid w:val="005E23E9"/>
    <w:rsid w:val="005E3EC8"/>
    <w:rsid w:val="005E4D8B"/>
    <w:rsid w:val="005E5323"/>
    <w:rsid w:val="005E7E45"/>
    <w:rsid w:val="005F05D1"/>
    <w:rsid w:val="005F1713"/>
    <w:rsid w:val="005F4046"/>
    <w:rsid w:val="005F41CA"/>
    <w:rsid w:val="005F4D0A"/>
    <w:rsid w:val="005F5995"/>
    <w:rsid w:val="005F7055"/>
    <w:rsid w:val="005F760C"/>
    <w:rsid w:val="005F7E75"/>
    <w:rsid w:val="0060053D"/>
    <w:rsid w:val="00601494"/>
    <w:rsid w:val="006015E3"/>
    <w:rsid w:val="00602474"/>
    <w:rsid w:val="00603507"/>
    <w:rsid w:val="006053D3"/>
    <w:rsid w:val="00606B19"/>
    <w:rsid w:val="00606F01"/>
    <w:rsid w:val="006079B8"/>
    <w:rsid w:val="006079CB"/>
    <w:rsid w:val="00610404"/>
    <w:rsid w:val="00610A31"/>
    <w:rsid w:val="00612516"/>
    <w:rsid w:val="00612A40"/>
    <w:rsid w:val="006132AD"/>
    <w:rsid w:val="00613D3C"/>
    <w:rsid w:val="00615314"/>
    <w:rsid w:val="0061595D"/>
    <w:rsid w:val="00617D1D"/>
    <w:rsid w:val="00620C42"/>
    <w:rsid w:val="006214E0"/>
    <w:rsid w:val="00621C73"/>
    <w:rsid w:val="00623A6A"/>
    <w:rsid w:val="00626881"/>
    <w:rsid w:val="00627523"/>
    <w:rsid w:val="006312E3"/>
    <w:rsid w:val="006313CC"/>
    <w:rsid w:val="00632450"/>
    <w:rsid w:val="00632FC9"/>
    <w:rsid w:val="006344D7"/>
    <w:rsid w:val="006351D0"/>
    <w:rsid w:val="00636D14"/>
    <w:rsid w:val="00640A41"/>
    <w:rsid w:val="00642220"/>
    <w:rsid w:val="006448C4"/>
    <w:rsid w:val="006448C9"/>
    <w:rsid w:val="00644E46"/>
    <w:rsid w:val="006467AE"/>
    <w:rsid w:val="00646863"/>
    <w:rsid w:val="006479E6"/>
    <w:rsid w:val="0065031C"/>
    <w:rsid w:val="00651B07"/>
    <w:rsid w:val="00651EF0"/>
    <w:rsid w:val="00653662"/>
    <w:rsid w:val="0065460C"/>
    <w:rsid w:val="00654DFE"/>
    <w:rsid w:val="00655F7E"/>
    <w:rsid w:val="00657CCE"/>
    <w:rsid w:val="00661C95"/>
    <w:rsid w:val="0066242B"/>
    <w:rsid w:val="00663ACA"/>
    <w:rsid w:val="006651C4"/>
    <w:rsid w:val="00665298"/>
    <w:rsid w:val="00665DF0"/>
    <w:rsid w:val="006666E4"/>
    <w:rsid w:val="006666F7"/>
    <w:rsid w:val="00666DE5"/>
    <w:rsid w:val="00666E94"/>
    <w:rsid w:val="00666F05"/>
    <w:rsid w:val="00670ABB"/>
    <w:rsid w:val="006730EB"/>
    <w:rsid w:val="006746DE"/>
    <w:rsid w:val="00675090"/>
    <w:rsid w:val="006760F5"/>
    <w:rsid w:val="006801A3"/>
    <w:rsid w:val="0068355E"/>
    <w:rsid w:val="0068387D"/>
    <w:rsid w:val="00686C7D"/>
    <w:rsid w:val="00687E69"/>
    <w:rsid w:val="006903D4"/>
    <w:rsid w:val="006956AC"/>
    <w:rsid w:val="0069587E"/>
    <w:rsid w:val="00696544"/>
    <w:rsid w:val="00696A68"/>
    <w:rsid w:val="00697749"/>
    <w:rsid w:val="006A240C"/>
    <w:rsid w:val="006A372A"/>
    <w:rsid w:val="006A42A4"/>
    <w:rsid w:val="006A5777"/>
    <w:rsid w:val="006A7B14"/>
    <w:rsid w:val="006A7B5E"/>
    <w:rsid w:val="006B1066"/>
    <w:rsid w:val="006B1419"/>
    <w:rsid w:val="006B1F74"/>
    <w:rsid w:val="006B3A9B"/>
    <w:rsid w:val="006B6FD0"/>
    <w:rsid w:val="006C28FE"/>
    <w:rsid w:val="006C34D7"/>
    <w:rsid w:val="006C4240"/>
    <w:rsid w:val="006C43F6"/>
    <w:rsid w:val="006C54E4"/>
    <w:rsid w:val="006C7F94"/>
    <w:rsid w:val="006D20B6"/>
    <w:rsid w:val="006D232E"/>
    <w:rsid w:val="006D39E4"/>
    <w:rsid w:val="006D3A08"/>
    <w:rsid w:val="006D4FD7"/>
    <w:rsid w:val="006D57FC"/>
    <w:rsid w:val="006D5982"/>
    <w:rsid w:val="006D72BA"/>
    <w:rsid w:val="006E2A2F"/>
    <w:rsid w:val="006E626A"/>
    <w:rsid w:val="006E6696"/>
    <w:rsid w:val="006E6E22"/>
    <w:rsid w:val="006F2557"/>
    <w:rsid w:val="006F3188"/>
    <w:rsid w:val="006F690C"/>
    <w:rsid w:val="006F6AB9"/>
    <w:rsid w:val="006F6FD7"/>
    <w:rsid w:val="006F779F"/>
    <w:rsid w:val="0070187B"/>
    <w:rsid w:val="0070253C"/>
    <w:rsid w:val="00702D66"/>
    <w:rsid w:val="00703267"/>
    <w:rsid w:val="007058A2"/>
    <w:rsid w:val="0070668C"/>
    <w:rsid w:val="00716F1B"/>
    <w:rsid w:val="0072174E"/>
    <w:rsid w:val="00722B19"/>
    <w:rsid w:val="007325D8"/>
    <w:rsid w:val="00733B05"/>
    <w:rsid w:val="0073485A"/>
    <w:rsid w:val="007366A9"/>
    <w:rsid w:val="00736727"/>
    <w:rsid w:val="00736952"/>
    <w:rsid w:val="00737E6D"/>
    <w:rsid w:val="00741E6B"/>
    <w:rsid w:val="0074223E"/>
    <w:rsid w:val="007442CE"/>
    <w:rsid w:val="00745705"/>
    <w:rsid w:val="00746DC1"/>
    <w:rsid w:val="007473E0"/>
    <w:rsid w:val="00747B90"/>
    <w:rsid w:val="00750BD3"/>
    <w:rsid w:val="00751FA8"/>
    <w:rsid w:val="007549C4"/>
    <w:rsid w:val="007564AB"/>
    <w:rsid w:val="007627CD"/>
    <w:rsid w:val="00762B4B"/>
    <w:rsid w:val="0076573A"/>
    <w:rsid w:val="00765E98"/>
    <w:rsid w:val="00766F8D"/>
    <w:rsid w:val="00767212"/>
    <w:rsid w:val="00767763"/>
    <w:rsid w:val="00767BAB"/>
    <w:rsid w:val="00767BDF"/>
    <w:rsid w:val="0077240B"/>
    <w:rsid w:val="00772CB7"/>
    <w:rsid w:val="00776B15"/>
    <w:rsid w:val="00777EEE"/>
    <w:rsid w:val="0078097B"/>
    <w:rsid w:val="007812E7"/>
    <w:rsid w:val="00782185"/>
    <w:rsid w:val="00783DEC"/>
    <w:rsid w:val="00784894"/>
    <w:rsid w:val="00786B5D"/>
    <w:rsid w:val="00786E00"/>
    <w:rsid w:val="00787682"/>
    <w:rsid w:val="00787768"/>
    <w:rsid w:val="00791E28"/>
    <w:rsid w:val="00792C12"/>
    <w:rsid w:val="007931D1"/>
    <w:rsid w:val="00795436"/>
    <w:rsid w:val="007A16E4"/>
    <w:rsid w:val="007A1B49"/>
    <w:rsid w:val="007A2568"/>
    <w:rsid w:val="007A2E17"/>
    <w:rsid w:val="007A324F"/>
    <w:rsid w:val="007A3A27"/>
    <w:rsid w:val="007A3B87"/>
    <w:rsid w:val="007A53A8"/>
    <w:rsid w:val="007A61AA"/>
    <w:rsid w:val="007A79BC"/>
    <w:rsid w:val="007B0E00"/>
    <w:rsid w:val="007B0E49"/>
    <w:rsid w:val="007B215C"/>
    <w:rsid w:val="007B288C"/>
    <w:rsid w:val="007B2D24"/>
    <w:rsid w:val="007B344F"/>
    <w:rsid w:val="007B3A9D"/>
    <w:rsid w:val="007B3CDD"/>
    <w:rsid w:val="007B4BA1"/>
    <w:rsid w:val="007B50D1"/>
    <w:rsid w:val="007B5395"/>
    <w:rsid w:val="007B644F"/>
    <w:rsid w:val="007B6B8E"/>
    <w:rsid w:val="007B6C3A"/>
    <w:rsid w:val="007B72F0"/>
    <w:rsid w:val="007B78B4"/>
    <w:rsid w:val="007C06CB"/>
    <w:rsid w:val="007C09EB"/>
    <w:rsid w:val="007C0ADC"/>
    <w:rsid w:val="007C25A6"/>
    <w:rsid w:val="007C2849"/>
    <w:rsid w:val="007C425A"/>
    <w:rsid w:val="007C6A34"/>
    <w:rsid w:val="007C7F5F"/>
    <w:rsid w:val="007D06DB"/>
    <w:rsid w:val="007D0AF3"/>
    <w:rsid w:val="007D10F3"/>
    <w:rsid w:val="007D238A"/>
    <w:rsid w:val="007D285C"/>
    <w:rsid w:val="007D2E0D"/>
    <w:rsid w:val="007D3155"/>
    <w:rsid w:val="007D3541"/>
    <w:rsid w:val="007D40AC"/>
    <w:rsid w:val="007D4FB3"/>
    <w:rsid w:val="007D5881"/>
    <w:rsid w:val="007D6DB6"/>
    <w:rsid w:val="007E0BD3"/>
    <w:rsid w:val="007E140F"/>
    <w:rsid w:val="007E1A6D"/>
    <w:rsid w:val="007E2255"/>
    <w:rsid w:val="007E3993"/>
    <w:rsid w:val="007E3E9A"/>
    <w:rsid w:val="007E7343"/>
    <w:rsid w:val="007F1D8E"/>
    <w:rsid w:val="007F6F8C"/>
    <w:rsid w:val="007F71CA"/>
    <w:rsid w:val="007F76A3"/>
    <w:rsid w:val="0080176B"/>
    <w:rsid w:val="00805A6B"/>
    <w:rsid w:val="00805B5D"/>
    <w:rsid w:val="00806719"/>
    <w:rsid w:val="00807BDD"/>
    <w:rsid w:val="00811EA4"/>
    <w:rsid w:val="008120BC"/>
    <w:rsid w:val="00812CF9"/>
    <w:rsid w:val="00813130"/>
    <w:rsid w:val="0081691B"/>
    <w:rsid w:val="00816BB1"/>
    <w:rsid w:val="00816FF3"/>
    <w:rsid w:val="00820034"/>
    <w:rsid w:val="008204D8"/>
    <w:rsid w:val="00821312"/>
    <w:rsid w:val="00821788"/>
    <w:rsid w:val="00821F5A"/>
    <w:rsid w:val="00824007"/>
    <w:rsid w:val="00825081"/>
    <w:rsid w:val="00826AF8"/>
    <w:rsid w:val="008272C3"/>
    <w:rsid w:val="00831BF2"/>
    <w:rsid w:val="00833759"/>
    <w:rsid w:val="00833EE4"/>
    <w:rsid w:val="00834AA2"/>
    <w:rsid w:val="00836EE9"/>
    <w:rsid w:val="00837637"/>
    <w:rsid w:val="00842BEF"/>
    <w:rsid w:val="00844382"/>
    <w:rsid w:val="00847C43"/>
    <w:rsid w:val="008508A4"/>
    <w:rsid w:val="00850A7D"/>
    <w:rsid w:val="00853F1C"/>
    <w:rsid w:val="00860FE2"/>
    <w:rsid w:val="00861A18"/>
    <w:rsid w:val="00862BD0"/>
    <w:rsid w:val="00862D86"/>
    <w:rsid w:val="0086481A"/>
    <w:rsid w:val="00866078"/>
    <w:rsid w:val="00867FC5"/>
    <w:rsid w:val="00871077"/>
    <w:rsid w:val="00871D82"/>
    <w:rsid w:val="00871E2C"/>
    <w:rsid w:val="00877A79"/>
    <w:rsid w:val="00881A68"/>
    <w:rsid w:val="00884592"/>
    <w:rsid w:val="008853BD"/>
    <w:rsid w:val="00885851"/>
    <w:rsid w:val="00886881"/>
    <w:rsid w:val="00886B00"/>
    <w:rsid w:val="00890300"/>
    <w:rsid w:val="00893162"/>
    <w:rsid w:val="008954C2"/>
    <w:rsid w:val="008961AE"/>
    <w:rsid w:val="008A20A8"/>
    <w:rsid w:val="008A54F5"/>
    <w:rsid w:val="008A5F45"/>
    <w:rsid w:val="008A61AA"/>
    <w:rsid w:val="008A75E3"/>
    <w:rsid w:val="008A7AF1"/>
    <w:rsid w:val="008B12DA"/>
    <w:rsid w:val="008B3E3C"/>
    <w:rsid w:val="008B4ADA"/>
    <w:rsid w:val="008C058D"/>
    <w:rsid w:val="008C0FDA"/>
    <w:rsid w:val="008C1517"/>
    <w:rsid w:val="008C1940"/>
    <w:rsid w:val="008C25BB"/>
    <w:rsid w:val="008C4020"/>
    <w:rsid w:val="008C6F34"/>
    <w:rsid w:val="008D0D0C"/>
    <w:rsid w:val="008D1C9A"/>
    <w:rsid w:val="008D21F3"/>
    <w:rsid w:val="008D2DDC"/>
    <w:rsid w:val="008D35D9"/>
    <w:rsid w:val="008D6D84"/>
    <w:rsid w:val="008D6F3D"/>
    <w:rsid w:val="008E00FD"/>
    <w:rsid w:val="008E0912"/>
    <w:rsid w:val="008E26E8"/>
    <w:rsid w:val="008E58CF"/>
    <w:rsid w:val="008E5DB8"/>
    <w:rsid w:val="008E6351"/>
    <w:rsid w:val="008F06FB"/>
    <w:rsid w:val="008F1494"/>
    <w:rsid w:val="008F52E9"/>
    <w:rsid w:val="008F7D7F"/>
    <w:rsid w:val="00900270"/>
    <w:rsid w:val="00900F86"/>
    <w:rsid w:val="00901D52"/>
    <w:rsid w:val="00905613"/>
    <w:rsid w:val="00910C09"/>
    <w:rsid w:val="00912660"/>
    <w:rsid w:val="0092194A"/>
    <w:rsid w:val="00922D2E"/>
    <w:rsid w:val="009231A3"/>
    <w:rsid w:val="00923A09"/>
    <w:rsid w:val="00924613"/>
    <w:rsid w:val="009253AC"/>
    <w:rsid w:val="0092676D"/>
    <w:rsid w:val="009278D4"/>
    <w:rsid w:val="00930BF1"/>
    <w:rsid w:val="00933529"/>
    <w:rsid w:val="00935F77"/>
    <w:rsid w:val="009367A0"/>
    <w:rsid w:val="00937A42"/>
    <w:rsid w:val="00940B3F"/>
    <w:rsid w:val="00941E52"/>
    <w:rsid w:val="0094207E"/>
    <w:rsid w:val="009433B8"/>
    <w:rsid w:val="00943509"/>
    <w:rsid w:val="00943F70"/>
    <w:rsid w:val="00945A8A"/>
    <w:rsid w:val="00947CCE"/>
    <w:rsid w:val="00950AE1"/>
    <w:rsid w:val="0095139C"/>
    <w:rsid w:val="00952C22"/>
    <w:rsid w:val="00953DCD"/>
    <w:rsid w:val="009542AE"/>
    <w:rsid w:val="00954BA5"/>
    <w:rsid w:val="00955D15"/>
    <w:rsid w:val="00960753"/>
    <w:rsid w:val="00962B33"/>
    <w:rsid w:val="0096427A"/>
    <w:rsid w:val="00965D36"/>
    <w:rsid w:val="00966557"/>
    <w:rsid w:val="0096766F"/>
    <w:rsid w:val="00967DC9"/>
    <w:rsid w:val="00971400"/>
    <w:rsid w:val="00973324"/>
    <w:rsid w:val="00975D43"/>
    <w:rsid w:val="00982B8F"/>
    <w:rsid w:val="00986AB3"/>
    <w:rsid w:val="009909F4"/>
    <w:rsid w:val="0099203E"/>
    <w:rsid w:val="00993A36"/>
    <w:rsid w:val="0099490A"/>
    <w:rsid w:val="00994BAF"/>
    <w:rsid w:val="00995999"/>
    <w:rsid w:val="00995E44"/>
    <w:rsid w:val="00997440"/>
    <w:rsid w:val="009A08ED"/>
    <w:rsid w:val="009A1146"/>
    <w:rsid w:val="009A1D01"/>
    <w:rsid w:val="009A2A99"/>
    <w:rsid w:val="009A450D"/>
    <w:rsid w:val="009A4768"/>
    <w:rsid w:val="009A4850"/>
    <w:rsid w:val="009A5561"/>
    <w:rsid w:val="009A7E88"/>
    <w:rsid w:val="009B0CE5"/>
    <w:rsid w:val="009B3C0D"/>
    <w:rsid w:val="009B3D3E"/>
    <w:rsid w:val="009B3E95"/>
    <w:rsid w:val="009B4735"/>
    <w:rsid w:val="009B5688"/>
    <w:rsid w:val="009B5AD7"/>
    <w:rsid w:val="009B606A"/>
    <w:rsid w:val="009B644D"/>
    <w:rsid w:val="009B6FB6"/>
    <w:rsid w:val="009B7692"/>
    <w:rsid w:val="009C0FC2"/>
    <w:rsid w:val="009C1306"/>
    <w:rsid w:val="009C1371"/>
    <w:rsid w:val="009C2F3F"/>
    <w:rsid w:val="009C4F19"/>
    <w:rsid w:val="009C4F59"/>
    <w:rsid w:val="009C5B86"/>
    <w:rsid w:val="009D1675"/>
    <w:rsid w:val="009D1AF4"/>
    <w:rsid w:val="009D2F77"/>
    <w:rsid w:val="009D5779"/>
    <w:rsid w:val="009D6C91"/>
    <w:rsid w:val="009D7E3A"/>
    <w:rsid w:val="009E0BD7"/>
    <w:rsid w:val="009E1B38"/>
    <w:rsid w:val="009E2326"/>
    <w:rsid w:val="009E327A"/>
    <w:rsid w:val="009E3DF0"/>
    <w:rsid w:val="009E4068"/>
    <w:rsid w:val="009E66E8"/>
    <w:rsid w:val="009E6CA6"/>
    <w:rsid w:val="009E701E"/>
    <w:rsid w:val="009E762E"/>
    <w:rsid w:val="009E787A"/>
    <w:rsid w:val="009E7C21"/>
    <w:rsid w:val="009F3D29"/>
    <w:rsid w:val="009F3D84"/>
    <w:rsid w:val="009F4AD4"/>
    <w:rsid w:val="009F5382"/>
    <w:rsid w:val="009F5863"/>
    <w:rsid w:val="009F679D"/>
    <w:rsid w:val="00A00A66"/>
    <w:rsid w:val="00A01272"/>
    <w:rsid w:val="00A01B02"/>
    <w:rsid w:val="00A02907"/>
    <w:rsid w:val="00A02A48"/>
    <w:rsid w:val="00A02E63"/>
    <w:rsid w:val="00A07960"/>
    <w:rsid w:val="00A10795"/>
    <w:rsid w:val="00A11857"/>
    <w:rsid w:val="00A1189A"/>
    <w:rsid w:val="00A11FD7"/>
    <w:rsid w:val="00A13024"/>
    <w:rsid w:val="00A13A0B"/>
    <w:rsid w:val="00A146D6"/>
    <w:rsid w:val="00A14FF8"/>
    <w:rsid w:val="00A15358"/>
    <w:rsid w:val="00A17DB0"/>
    <w:rsid w:val="00A17F55"/>
    <w:rsid w:val="00A203ED"/>
    <w:rsid w:val="00A21189"/>
    <w:rsid w:val="00A2180E"/>
    <w:rsid w:val="00A232F7"/>
    <w:rsid w:val="00A244C9"/>
    <w:rsid w:val="00A24774"/>
    <w:rsid w:val="00A27B8F"/>
    <w:rsid w:val="00A30EC7"/>
    <w:rsid w:val="00A33634"/>
    <w:rsid w:val="00A367F3"/>
    <w:rsid w:val="00A371F3"/>
    <w:rsid w:val="00A37CA1"/>
    <w:rsid w:val="00A408B9"/>
    <w:rsid w:val="00A40EDF"/>
    <w:rsid w:val="00A4105F"/>
    <w:rsid w:val="00A4200D"/>
    <w:rsid w:val="00A43E51"/>
    <w:rsid w:val="00A45D55"/>
    <w:rsid w:val="00A46410"/>
    <w:rsid w:val="00A47A49"/>
    <w:rsid w:val="00A5003D"/>
    <w:rsid w:val="00A51C67"/>
    <w:rsid w:val="00A51D25"/>
    <w:rsid w:val="00A523C2"/>
    <w:rsid w:val="00A537BB"/>
    <w:rsid w:val="00A54739"/>
    <w:rsid w:val="00A60879"/>
    <w:rsid w:val="00A60D56"/>
    <w:rsid w:val="00A614FF"/>
    <w:rsid w:val="00A61A32"/>
    <w:rsid w:val="00A621DA"/>
    <w:rsid w:val="00A632CB"/>
    <w:rsid w:val="00A649A3"/>
    <w:rsid w:val="00A65720"/>
    <w:rsid w:val="00A66CD7"/>
    <w:rsid w:val="00A67B92"/>
    <w:rsid w:val="00A712DD"/>
    <w:rsid w:val="00A750D1"/>
    <w:rsid w:val="00A7530F"/>
    <w:rsid w:val="00A76C28"/>
    <w:rsid w:val="00A77F7B"/>
    <w:rsid w:val="00A810CD"/>
    <w:rsid w:val="00A8233C"/>
    <w:rsid w:val="00A8234A"/>
    <w:rsid w:val="00A825D6"/>
    <w:rsid w:val="00A82AD9"/>
    <w:rsid w:val="00A82DDA"/>
    <w:rsid w:val="00A842B9"/>
    <w:rsid w:val="00A84B3E"/>
    <w:rsid w:val="00A85439"/>
    <w:rsid w:val="00A8651F"/>
    <w:rsid w:val="00A92259"/>
    <w:rsid w:val="00A9403A"/>
    <w:rsid w:val="00A9612B"/>
    <w:rsid w:val="00AA1302"/>
    <w:rsid w:val="00AA1B52"/>
    <w:rsid w:val="00AA3CB6"/>
    <w:rsid w:val="00AA50E1"/>
    <w:rsid w:val="00AA6C41"/>
    <w:rsid w:val="00AA731F"/>
    <w:rsid w:val="00AA7F64"/>
    <w:rsid w:val="00AB03C2"/>
    <w:rsid w:val="00AB26A2"/>
    <w:rsid w:val="00AB4284"/>
    <w:rsid w:val="00AB4300"/>
    <w:rsid w:val="00AB4A56"/>
    <w:rsid w:val="00AB792E"/>
    <w:rsid w:val="00AB7AC4"/>
    <w:rsid w:val="00AB7EB1"/>
    <w:rsid w:val="00AC0CC8"/>
    <w:rsid w:val="00AC1F4F"/>
    <w:rsid w:val="00AC26AB"/>
    <w:rsid w:val="00AC3FC4"/>
    <w:rsid w:val="00AC41C6"/>
    <w:rsid w:val="00AC4EFD"/>
    <w:rsid w:val="00AC5A94"/>
    <w:rsid w:val="00AC6A19"/>
    <w:rsid w:val="00AD02F5"/>
    <w:rsid w:val="00AD0D22"/>
    <w:rsid w:val="00AD152C"/>
    <w:rsid w:val="00AD3317"/>
    <w:rsid w:val="00AD417C"/>
    <w:rsid w:val="00AD4BED"/>
    <w:rsid w:val="00AD59E3"/>
    <w:rsid w:val="00AD5BCD"/>
    <w:rsid w:val="00AD6CF5"/>
    <w:rsid w:val="00AD7182"/>
    <w:rsid w:val="00AE0468"/>
    <w:rsid w:val="00AE066B"/>
    <w:rsid w:val="00AE0A77"/>
    <w:rsid w:val="00AE0AB9"/>
    <w:rsid w:val="00AE2A1F"/>
    <w:rsid w:val="00AE3463"/>
    <w:rsid w:val="00AE4A4A"/>
    <w:rsid w:val="00AE5FDA"/>
    <w:rsid w:val="00AE7482"/>
    <w:rsid w:val="00AE7E57"/>
    <w:rsid w:val="00AF0042"/>
    <w:rsid w:val="00AF0245"/>
    <w:rsid w:val="00AF3FF7"/>
    <w:rsid w:val="00AF55E7"/>
    <w:rsid w:val="00AF5CF3"/>
    <w:rsid w:val="00AF74C6"/>
    <w:rsid w:val="00AF7D6A"/>
    <w:rsid w:val="00AF7F7E"/>
    <w:rsid w:val="00B002A7"/>
    <w:rsid w:val="00B01870"/>
    <w:rsid w:val="00B01A0F"/>
    <w:rsid w:val="00B0387C"/>
    <w:rsid w:val="00B03F00"/>
    <w:rsid w:val="00B04710"/>
    <w:rsid w:val="00B05AE4"/>
    <w:rsid w:val="00B10336"/>
    <w:rsid w:val="00B12C4E"/>
    <w:rsid w:val="00B12C59"/>
    <w:rsid w:val="00B13800"/>
    <w:rsid w:val="00B14F38"/>
    <w:rsid w:val="00B15396"/>
    <w:rsid w:val="00B15C13"/>
    <w:rsid w:val="00B15E89"/>
    <w:rsid w:val="00B20682"/>
    <w:rsid w:val="00B21814"/>
    <w:rsid w:val="00B234DD"/>
    <w:rsid w:val="00B24916"/>
    <w:rsid w:val="00B256BF"/>
    <w:rsid w:val="00B261F6"/>
    <w:rsid w:val="00B26316"/>
    <w:rsid w:val="00B27BF3"/>
    <w:rsid w:val="00B30B75"/>
    <w:rsid w:val="00B30CBD"/>
    <w:rsid w:val="00B30E1F"/>
    <w:rsid w:val="00B31731"/>
    <w:rsid w:val="00B3294C"/>
    <w:rsid w:val="00B34123"/>
    <w:rsid w:val="00B36F66"/>
    <w:rsid w:val="00B431EC"/>
    <w:rsid w:val="00B46DF4"/>
    <w:rsid w:val="00B476EC"/>
    <w:rsid w:val="00B51829"/>
    <w:rsid w:val="00B54F7A"/>
    <w:rsid w:val="00B55767"/>
    <w:rsid w:val="00B56459"/>
    <w:rsid w:val="00B567E5"/>
    <w:rsid w:val="00B56862"/>
    <w:rsid w:val="00B56957"/>
    <w:rsid w:val="00B56EAD"/>
    <w:rsid w:val="00B60FE7"/>
    <w:rsid w:val="00B61563"/>
    <w:rsid w:val="00B63301"/>
    <w:rsid w:val="00B6470B"/>
    <w:rsid w:val="00B656F4"/>
    <w:rsid w:val="00B75E9A"/>
    <w:rsid w:val="00B77427"/>
    <w:rsid w:val="00B80746"/>
    <w:rsid w:val="00B80B83"/>
    <w:rsid w:val="00B828EE"/>
    <w:rsid w:val="00B84DF8"/>
    <w:rsid w:val="00B85F2D"/>
    <w:rsid w:val="00B866BF"/>
    <w:rsid w:val="00B86BCB"/>
    <w:rsid w:val="00B92A6D"/>
    <w:rsid w:val="00B94630"/>
    <w:rsid w:val="00B94719"/>
    <w:rsid w:val="00B94C81"/>
    <w:rsid w:val="00B9552F"/>
    <w:rsid w:val="00B97B1D"/>
    <w:rsid w:val="00BA1ED4"/>
    <w:rsid w:val="00BA30B3"/>
    <w:rsid w:val="00BA368A"/>
    <w:rsid w:val="00BA409B"/>
    <w:rsid w:val="00BA43AB"/>
    <w:rsid w:val="00BA5EB1"/>
    <w:rsid w:val="00BA64AD"/>
    <w:rsid w:val="00BA797D"/>
    <w:rsid w:val="00BB144F"/>
    <w:rsid w:val="00BB20F6"/>
    <w:rsid w:val="00BB4E13"/>
    <w:rsid w:val="00BB6333"/>
    <w:rsid w:val="00BB6623"/>
    <w:rsid w:val="00BB7304"/>
    <w:rsid w:val="00BB7C66"/>
    <w:rsid w:val="00BB7CD2"/>
    <w:rsid w:val="00BB7FA8"/>
    <w:rsid w:val="00BB7FDE"/>
    <w:rsid w:val="00BC0B63"/>
    <w:rsid w:val="00BC2107"/>
    <w:rsid w:val="00BC2C2D"/>
    <w:rsid w:val="00BC33FE"/>
    <w:rsid w:val="00BC3979"/>
    <w:rsid w:val="00BC4B05"/>
    <w:rsid w:val="00BC507F"/>
    <w:rsid w:val="00BC58E6"/>
    <w:rsid w:val="00BC79E8"/>
    <w:rsid w:val="00BC7DDA"/>
    <w:rsid w:val="00BD0FB5"/>
    <w:rsid w:val="00BD1B2A"/>
    <w:rsid w:val="00BD2221"/>
    <w:rsid w:val="00BD2EA3"/>
    <w:rsid w:val="00BD5E70"/>
    <w:rsid w:val="00BD62D6"/>
    <w:rsid w:val="00BD7B85"/>
    <w:rsid w:val="00BD7BA6"/>
    <w:rsid w:val="00BE227B"/>
    <w:rsid w:val="00BE2CF9"/>
    <w:rsid w:val="00BE2D01"/>
    <w:rsid w:val="00BE5F2A"/>
    <w:rsid w:val="00BE61B4"/>
    <w:rsid w:val="00BE61EE"/>
    <w:rsid w:val="00BF154B"/>
    <w:rsid w:val="00BF29EC"/>
    <w:rsid w:val="00BF3314"/>
    <w:rsid w:val="00BF3731"/>
    <w:rsid w:val="00BF4503"/>
    <w:rsid w:val="00BF46E7"/>
    <w:rsid w:val="00BF60CA"/>
    <w:rsid w:val="00BF773F"/>
    <w:rsid w:val="00C012F8"/>
    <w:rsid w:val="00C01B37"/>
    <w:rsid w:val="00C028F7"/>
    <w:rsid w:val="00C037B8"/>
    <w:rsid w:val="00C03C90"/>
    <w:rsid w:val="00C04852"/>
    <w:rsid w:val="00C04A28"/>
    <w:rsid w:val="00C076B0"/>
    <w:rsid w:val="00C07948"/>
    <w:rsid w:val="00C07E6E"/>
    <w:rsid w:val="00C07EEE"/>
    <w:rsid w:val="00C14974"/>
    <w:rsid w:val="00C15407"/>
    <w:rsid w:val="00C1648C"/>
    <w:rsid w:val="00C20A95"/>
    <w:rsid w:val="00C214E8"/>
    <w:rsid w:val="00C2191B"/>
    <w:rsid w:val="00C23FF6"/>
    <w:rsid w:val="00C245B9"/>
    <w:rsid w:val="00C248F8"/>
    <w:rsid w:val="00C24C4F"/>
    <w:rsid w:val="00C26030"/>
    <w:rsid w:val="00C27330"/>
    <w:rsid w:val="00C27706"/>
    <w:rsid w:val="00C2796B"/>
    <w:rsid w:val="00C32D4E"/>
    <w:rsid w:val="00C35664"/>
    <w:rsid w:val="00C41C82"/>
    <w:rsid w:val="00C42F15"/>
    <w:rsid w:val="00C435FF"/>
    <w:rsid w:val="00C44CB0"/>
    <w:rsid w:val="00C46874"/>
    <w:rsid w:val="00C46E51"/>
    <w:rsid w:val="00C47130"/>
    <w:rsid w:val="00C5005B"/>
    <w:rsid w:val="00C517E9"/>
    <w:rsid w:val="00C523EE"/>
    <w:rsid w:val="00C54B85"/>
    <w:rsid w:val="00C556D2"/>
    <w:rsid w:val="00C60193"/>
    <w:rsid w:val="00C61344"/>
    <w:rsid w:val="00C63A16"/>
    <w:rsid w:val="00C6486D"/>
    <w:rsid w:val="00C656DB"/>
    <w:rsid w:val="00C67205"/>
    <w:rsid w:val="00C677DE"/>
    <w:rsid w:val="00C71226"/>
    <w:rsid w:val="00C71952"/>
    <w:rsid w:val="00C719BE"/>
    <w:rsid w:val="00C71F66"/>
    <w:rsid w:val="00C720A6"/>
    <w:rsid w:val="00C736CB"/>
    <w:rsid w:val="00C74198"/>
    <w:rsid w:val="00C77709"/>
    <w:rsid w:val="00C77A23"/>
    <w:rsid w:val="00C80750"/>
    <w:rsid w:val="00C80DC8"/>
    <w:rsid w:val="00C819A3"/>
    <w:rsid w:val="00C8316C"/>
    <w:rsid w:val="00C8452F"/>
    <w:rsid w:val="00C8542F"/>
    <w:rsid w:val="00C85C13"/>
    <w:rsid w:val="00C901DD"/>
    <w:rsid w:val="00C90D51"/>
    <w:rsid w:val="00C9114D"/>
    <w:rsid w:val="00C93768"/>
    <w:rsid w:val="00C94B27"/>
    <w:rsid w:val="00C95071"/>
    <w:rsid w:val="00C960AF"/>
    <w:rsid w:val="00C96207"/>
    <w:rsid w:val="00C9730F"/>
    <w:rsid w:val="00C97B13"/>
    <w:rsid w:val="00C97FF6"/>
    <w:rsid w:val="00CA1E22"/>
    <w:rsid w:val="00CA29F5"/>
    <w:rsid w:val="00CA3409"/>
    <w:rsid w:val="00CA3699"/>
    <w:rsid w:val="00CA4ED6"/>
    <w:rsid w:val="00CA607A"/>
    <w:rsid w:val="00CA643D"/>
    <w:rsid w:val="00CA757A"/>
    <w:rsid w:val="00CA78E8"/>
    <w:rsid w:val="00CA7E9C"/>
    <w:rsid w:val="00CA7FEB"/>
    <w:rsid w:val="00CB11C9"/>
    <w:rsid w:val="00CB1EEF"/>
    <w:rsid w:val="00CB2675"/>
    <w:rsid w:val="00CB380D"/>
    <w:rsid w:val="00CB45EC"/>
    <w:rsid w:val="00CB5C42"/>
    <w:rsid w:val="00CB7207"/>
    <w:rsid w:val="00CB7D2B"/>
    <w:rsid w:val="00CC03DF"/>
    <w:rsid w:val="00CC2C58"/>
    <w:rsid w:val="00CC397D"/>
    <w:rsid w:val="00CC798D"/>
    <w:rsid w:val="00CD0975"/>
    <w:rsid w:val="00CD24EB"/>
    <w:rsid w:val="00CD4709"/>
    <w:rsid w:val="00CD4AB4"/>
    <w:rsid w:val="00CD4BF7"/>
    <w:rsid w:val="00CD4E51"/>
    <w:rsid w:val="00CD5247"/>
    <w:rsid w:val="00CD5726"/>
    <w:rsid w:val="00CD7235"/>
    <w:rsid w:val="00CD78B6"/>
    <w:rsid w:val="00CE06A8"/>
    <w:rsid w:val="00CE1C10"/>
    <w:rsid w:val="00CE2A47"/>
    <w:rsid w:val="00CE3647"/>
    <w:rsid w:val="00CE4DDD"/>
    <w:rsid w:val="00CE6308"/>
    <w:rsid w:val="00CE7577"/>
    <w:rsid w:val="00CE7B87"/>
    <w:rsid w:val="00CF177B"/>
    <w:rsid w:val="00CF181F"/>
    <w:rsid w:val="00CF21ED"/>
    <w:rsid w:val="00CF26BA"/>
    <w:rsid w:val="00CF4A90"/>
    <w:rsid w:val="00D00290"/>
    <w:rsid w:val="00D025B7"/>
    <w:rsid w:val="00D02730"/>
    <w:rsid w:val="00D04FDC"/>
    <w:rsid w:val="00D0570D"/>
    <w:rsid w:val="00D06CE5"/>
    <w:rsid w:val="00D06F63"/>
    <w:rsid w:val="00D073F7"/>
    <w:rsid w:val="00D07979"/>
    <w:rsid w:val="00D11EF7"/>
    <w:rsid w:val="00D134E0"/>
    <w:rsid w:val="00D139E3"/>
    <w:rsid w:val="00D14C6D"/>
    <w:rsid w:val="00D157CC"/>
    <w:rsid w:val="00D167A6"/>
    <w:rsid w:val="00D17239"/>
    <w:rsid w:val="00D2087B"/>
    <w:rsid w:val="00D21AF8"/>
    <w:rsid w:val="00D21E6D"/>
    <w:rsid w:val="00D25E07"/>
    <w:rsid w:val="00D26C51"/>
    <w:rsid w:val="00D27276"/>
    <w:rsid w:val="00D272E6"/>
    <w:rsid w:val="00D30EEA"/>
    <w:rsid w:val="00D31D9F"/>
    <w:rsid w:val="00D343AE"/>
    <w:rsid w:val="00D377B6"/>
    <w:rsid w:val="00D41F46"/>
    <w:rsid w:val="00D4375C"/>
    <w:rsid w:val="00D44F44"/>
    <w:rsid w:val="00D463BC"/>
    <w:rsid w:val="00D46F58"/>
    <w:rsid w:val="00D478B4"/>
    <w:rsid w:val="00D50280"/>
    <w:rsid w:val="00D51C28"/>
    <w:rsid w:val="00D5390F"/>
    <w:rsid w:val="00D53C08"/>
    <w:rsid w:val="00D54B31"/>
    <w:rsid w:val="00D55C05"/>
    <w:rsid w:val="00D55F59"/>
    <w:rsid w:val="00D60532"/>
    <w:rsid w:val="00D64B92"/>
    <w:rsid w:val="00D67B9E"/>
    <w:rsid w:val="00D7178C"/>
    <w:rsid w:val="00D71C75"/>
    <w:rsid w:val="00D71D30"/>
    <w:rsid w:val="00D73B5E"/>
    <w:rsid w:val="00D73C25"/>
    <w:rsid w:val="00D74578"/>
    <w:rsid w:val="00D764E9"/>
    <w:rsid w:val="00D80B0E"/>
    <w:rsid w:val="00D83AF2"/>
    <w:rsid w:val="00D841C5"/>
    <w:rsid w:val="00D85B34"/>
    <w:rsid w:val="00D85F24"/>
    <w:rsid w:val="00D879ED"/>
    <w:rsid w:val="00D908CB"/>
    <w:rsid w:val="00D91AD2"/>
    <w:rsid w:val="00D9322E"/>
    <w:rsid w:val="00D936AA"/>
    <w:rsid w:val="00D9371E"/>
    <w:rsid w:val="00D94836"/>
    <w:rsid w:val="00D95587"/>
    <w:rsid w:val="00D97681"/>
    <w:rsid w:val="00DA1B88"/>
    <w:rsid w:val="00DA3528"/>
    <w:rsid w:val="00DA358D"/>
    <w:rsid w:val="00DA41AC"/>
    <w:rsid w:val="00DA45EF"/>
    <w:rsid w:val="00DA760C"/>
    <w:rsid w:val="00DB53DB"/>
    <w:rsid w:val="00DB5456"/>
    <w:rsid w:val="00DB59C3"/>
    <w:rsid w:val="00DB6275"/>
    <w:rsid w:val="00DB6514"/>
    <w:rsid w:val="00DB6563"/>
    <w:rsid w:val="00DC02B9"/>
    <w:rsid w:val="00DC0346"/>
    <w:rsid w:val="00DC1102"/>
    <w:rsid w:val="00DC1103"/>
    <w:rsid w:val="00DC1F48"/>
    <w:rsid w:val="00DC4B9C"/>
    <w:rsid w:val="00DC4D67"/>
    <w:rsid w:val="00DC61D3"/>
    <w:rsid w:val="00DC669E"/>
    <w:rsid w:val="00DC711B"/>
    <w:rsid w:val="00DC71FB"/>
    <w:rsid w:val="00DD0209"/>
    <w:rsid w:val="00DD15F5"/>
    <w:rsid w:val="00DD204B"/>
    <w:rsid w:val="00DD3B74"/>
    <w:rsid w:val="00DD3C8D"/>
    <w:rsid w:val="00DD4F4A"/>
    <w:rsid w:val="00DD5154"/>
    <w:rsid w:val="00DD5C6D"/>
    <w:rsid w:val="00DD73B8"/>
    <w:rsid w:val="00DD7E55"/>
    <w:rsid w:val="00DE1942"/>
    <w:rsid w:val="00DE29C8"/>
    <w:rsid w:val="00DE357F"/>
    <w:rsid w:val="00DE3620"/>
    <w:rsid w:val="00DE4C60"/>
    <w:rsid w:val="00DE5104"/>
    <w:rsid w:val="00DF0150"/>
    <w:rsid w:val="00DF2B4F"/>
    <w:rsid w:val="00DF2BBC"/>
    <w:rsid w:val="00DF4FB2"/>
    <w:rsid w:val="00DF5581"/>
    <w:rsid w:val="00DF6437"/>
    <w:rsid w:val="00DF784B"/>
    <w:rsid w:val="00E007A6"/>
    <w:rsid w:val="00E01269"/>
    <w:rsid w:val="00E019C9"/>
    <w:rsid w:val="00E03F38"/>
    <w:rsid w:val="00E048B2"/>
    <w:rsid w:val="00E07E50"/>
    <w:rsid w:val="00E110C2"/>
    <w:rsid w:val="00E117F2"/>
    <w:rsid w:val="00E126C1"/>
    <w:rsid w:val="00E12AA3"/>
    <w:rsid w:val="00E132D4"/>
    <w:rsid w:val="00E14002"/>
    <w:rsid w:val="00E14EC5"/>
    <w:rsid w:val="00E167E5"/>
    <w:rsid w:val="00E1702C"/>
    <w:rsid w:val="00E1771F"/>
    <w:rsid w:val="00E17A25"/>
    <w:rsid w:val="00E205BA"/>
    <w:rsid w:val="00E21A8F"/>
    <w:rsid w:val="00E227A1"/>
    <w:rsid w:val="00E23BB6"/>
    <w:rsid w:val="00E23F43"/>
    <w:rsid w:val="00E26215"/>
    <w:rsid w:val="00E26956"/>
    <w:rsid w:val="00E26F84"/>
    <w:rsid w:val="00E26FE4"/>
    <w:rsid w:val="00E31B4D"/>
    <w:rsid w:val="00E32A9C"/>
    <w:rsid w:val="00E34CD2"/>
    <w:rsid w:val="00E37467"/>
    <w:rsid w:val="00E40A73"/>
    <w:rsid w:val="00E4142F"/>
    <w:rsid w:val="00E42BFF"/>
    <w:rsid w:val="00E4483B"/>
    <w:rsid w:val="00E45A33"/>
    <w:rsid w:val="00E540BD"/>
    <w:rsid w:val="00E542B0"/>
    <w:rsid w:val="00E54CF9"/>
    <w:rsid w:val="00E5595F"/>
    <w:rsid w:val="00E55D2D"/>
    <w:rsid w:val="00E573CA"/>
    <w:rsid w:val="00E60155"/>
    <w:rsid w:val="00E6163B"/>
    <w:rsid w:val="00E61BA6"/>
    <w:rsid w:val="00E61E59"/>
    <w:rsid w:val="00E622AD"/>
    <w:rsid w:val="00E62853"/>
    <w:rsid w:val="00E63D9D"/>
    <w:rsid w:val="00E64B84"/>
    <w:rsid w:val="00E64FD4"/>
    <w:rsid w:val="00E6687A"/>
    <w:rsid w:val="00E671C7"/>
    <w:rsid w:val="00E67DE9"/>
    <w:rsid w:val="00E71383"/>
    <w:rsid w:val="00E739D7"/>
    <w:rsid w:val="00E74FBA"/>
    <w:rsid w:val="00E7526C"/>
    <w:rsid w:val="00E75287"/>
    <w:rsid w:val="00E77FE6"/>
    <w:rsid w:val="00E809F7"/>
    <w:rsid w:val="00E8182D"/>
    <w:rsid w:val="00E82E86"/>
    <w:rsid w:val="00E82EC9"/>
    <w:rsid w:val="00E83772"/>
    <w:rsid w:val="00E84FFA"/>
    <w:rsid w:val="00E86A1D"/>
    <w:rsid w:val="00E8782E"/>
    <w:rsid w:val="00E907F7"/>
    <w:rsid w:val="00E91044"/>
    <w:rsid w:val="00E92510"/>
    <w:rsid w:val="00E949B2"/>
    <w:rsid w:val="00E94BBA"/>
    <w:rsid w:val="00E95305"/>
    <w:rsid w:val="00E95671"/>
    <w:rsid w:val="00E97817"/>
    <w:rsid w:val="00E978F0"/>
    <w:rsid w:val="00EA225D"/>
    <w:rsid w:val="00EA23ED"/>
    <w:rsid w:val="00EA51D3"/>
    <w:rsid w:val="00EA5236"/>
    <w:rsid w:val="00EA5B97"/>
    <w:rsid w:val="00EB0AAB"/>
    <w:rsid w:val="00EB0DC6"/>
    <w:rsid w:val="00EB2129"/>
    <w:rsid w:val="00EB2B06"/>
    <w:rsid w:val="00EB56F3"/>
    <w:rsid w:val="00EB57A2"/>
    <w:rsid w:val="00EB5F8A"/>
    <w:rsid w:val="00EB6D61"/>
    <w:rsid w:val="00EC163D"/>
    <w:rsid w:val="00EC1D8E"/>
    <w:rsid w:val="00EC47F0"/>
    <w:rsid w:val="00EC5394"/>
    <w:rsid w:val="00EC5AB5"/>
    <w:rsid w:val="00EC607D"/>
    <w:rsid w:val="00EC7BC4"/>
    <w:rsid w:val="00ED0F0D"/>
    <w:rsid w:val="00ED0F78"/>
    <w:rsid w:val="00ED14E0"/>
    <w:rsid w:val="00ED17AC"/>
    <w:rsid w:val="00ED22EF"/>
    <w:rsid w:val="00ED2F19"/>
    <w:rsid w:val="00ED46CC"/>
    <w:rsid w:val="00ED4A83"/>
    <w:rsid w:val="00ED540F"/>
    <w:rsid w:val="00EE244C"/>
    <w:rsid w:val="00EE492E"/>
    <w:rsid w:val="00EE6164"/>
    <w:rsid w:val="00EE6A36"/>
    <w:rsid w:val="00EF1DBB"/>
    <w:rsid w:val="00EF231D"/>
    <w:rsid w:val="00EF46A9"/>
    <w:rsid w:val="00F008E6"/>
    <w:rsid w:val="00F00D86"/>
    <w:rsid w:val="00F00ED3"/>
    <w:rsid w:val="00F0336F"/>
    <w:rsid w:val="00F074C8"/>
    <w:rsid w:val="00F136D7"/>
    <w:rsid w:val="00F14CB9"/>
    <w:rsid w:val="00F15507"/>
    <w:rsid w:val="00F15E12"/>
    <w:rsid w:val="00F175CC"/>
    <w:rsid w:val="00F2109F"/>
    <w:rsid w:val="00F21F05"/>
    <w:rsid w:val="00F224DE"/>
    <w:rsid w:val="00F22732"/>
    <w:rsid w:val="00F24FC8"/>
    <w:rsid w:val="00F250FC"/>
    <w:rsid w:val="00F32A60"/>
    <w:rsid w:val="00F33CBA"/>
    <w:rsid w:val="00F35DED"/>
    <w:rsid w:val="00F42322"/>
    <w:rsid w:val="00F4452D"/>
    <w:rsid w:val="00F45609"/>
    <w:rsid w:val="00F50BD8"/>
    <w:rsid w:val="00F52DCE"/>
    <w:rsid w:val="00F53404"/>
    <w:rsid w:val="00F535FC"/>
    <w:rsid w:val="00F550C4"/>
    <w:rsid w:val="00F558CC"/>
    <w:rsid w:val="00F56D71"/>
    <w:rsid w:val="00F56D85"/>
    <w:rsid w:val="00F57094"/>
    <w:rsid w:val="00F57889"/>
    <w:rsid w:val="00F61130"/>
    <w:rsid w:val="00F612EF"/>
    <w:rsid w:val="00F61673"/>
    <w:rsid w:val="00F63BE4"/>
    <w:rsid w:val="00F63E1C"/>
    <w:rsid w:val="00F66BF0"/>
    <w:rsid w:val="00F677B3"/>
    <w:rsid w:val="00F67A93"/>
    <w:rsid w:val="00F71B6B"/>
    <w:rsid w:val="00F721C2"/>
    <w:rsid w:val="00F72A7D"/>
    <w:rsid w:val="00F73DDB"/>
    <w:rsid w:val="00F749DB"/>
    <w:rsid w:val="00F750E3"/>
    <w:rsid w:val="00F76584"/>
    <w:rsid w:val="00F76A7A"/>
    <w:rsid w:val="00F80731"/>
    <w:rsid w:val="00F80F3E"/>
    <w:rsid w:val="00F82976"/>
    <w:rsid w:val="00F83C5E"/>
    <w:rsid w:val="00F84BEE"/>
    <w:rsid w:val="00F85677"/>
    <w:rsid w:val="00F87CE7"/>
    <w:rsid w:val="00F90838"/>
    <w:rsid w:val="00F91CD0"/>
    <w:rsid w:val="00F9341C"/>
    <w:rsid w:val="00F939A8"/>
    <w:rsid w:val="00F968C8"/>
    <w:rsid w:val="00F97B33"/>
    <w:rsid w:val="00F97D43"/>
    <w:rsid w:val="00FA03CD"/>
    <w:rsid w:val="00FA11FB"/>
    <w:rsid w:val="00FA1E37"/>
    <w:rsid w:val="00FA2B5D"/>
    <w:rsid w:val="00FA39E1"/>
    <w:rsid w:val="00FA40FA"/>
    <w:rsid w:val="00FA66A8"/>
    <w:rsid w:val="00FA7B94"/>
    <w:rsid w:val="00FA7DBB"/>
    <w:rsid w:val="00FA7F34"/>
    <w:rsid w:val="00FB15C9"/>
    <w:rsid w:val="00FB1CDA"/>
    <w:rsid w:val="00FB3160"/>
    <w:rsid w:val="00FB3700"/>
    <w:rsid w:val="00FB4094"/>
    <w:rsid w:val="00FB4577"/>
    <w:rsid w:val="00FB56B5"/>
    <w:rsid w:val="00FB56F6"/>
    <w:rsid w:val="00FB6A13"/>
    <w:rsid w:val="00FB6D5C"/>
    <w:rsid w:val="00FC37FD"/>
    <w:rsid w:val="00FC5211"/>
    <w:rsid w:val="00FC6596"/>
    <w:rsid w:val="00FC6A7F"/>
    <w:rsid w:val="00FC748F"/>
    <w:rsid w:val="00FD3D88"/>
    <w:rsid w:val="00FD3F7E"/>
    <w:rsid w:val="00FD6ECA"/>
    <w:rsid w:val="00FD7AD5"/>
    <w:rsid w:val="00FD7D9C"/>
    <w:rsid w:val="00FE0CA2"/>
    <w:rsid w:val="00FE2C34"/>
    <w:rsid w:val="00FE59E3"/>
    <w:rsid w:val="00FF3104"/>
    <w:rsid w:val="00FF37EE"/>
    <w:rsid w:val="00FF3914"/>
    <w:rsid w:val="00FF3CEA"/>
    <w:rsid w:val="00FF3F10"/>
    <w:rsid w:val="00FF4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eded,#e7e7e7"/>
    </o:shapedefaults>
    <o:shapelayout v:ext="edit">
      <o:idmap v:ext="edit" data="1"/>
    </o:shapelayout>
  </w:shapeDefaults>
  <w:decimalSymbol w:val="."/>
  <w:listSeparator w:val=","/>
  <w14:docId w14:val="66ED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annotation reference" w:uiPriority="99"/>
    <w:lsdException w:name="Hyperlink" w:uiPriority="99" w:qFormat="1"/>
    <w:lsdException w:name="FollowedHyperlink" w:uiPriority="99"/>
    <w:lsdException w:name="Strong" w:uiPriority="22"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C425A"/>
    <w:pPr>
      <w:spacing w:after="140"/>
      <w:textboxTightWrap w:val="allLines"/>
    </w:pPr>
    <w:rPr>
      <w:rFonts w:ascii="Arial" w:hAnsi="Arial"/>
      <w:sz w:val="24"/>
      <w:szCs w:val="24"/>
    </w:rPr>
  </w:style>
  <w:style w:type="paragraph" w:styleId="Heading1">
    <w:name w:val="heading 1"/>
    <w:next w:val="Normal"/>
    <w:link w:val="Heading1Char"/>
    <w:qFormat/>
    <w:rsid w:val="00DC711B"/>
    <w:pPr>
      <w:keepNext/>
      <w:numPr>
        <w:numId w:val="2"/>
      </w:numPr>
      <w:spacing w:before="140" w:after="280"/>
      <w:outlineLvl w:val="0"/>
    </w:pPr>
    <w:rPr>
      <w:rFonts w:ascii="Arial" w:hAnsi="Arial" w:cs="Arial"/>
      <w:b/>
      <w:bCs/>
      <w:color w:val="003360" w:themeColor="accent1"/>
      <w:spacing w:val="-14"/>
      <w:kern w:val="28"/>
      <w:sz w:val="42"/>
      <w:szCs w:val="32"/>
    </w:rPr>
  </w:style>
  <w:style w:type="paragraph" w:styleId="Heading2">
    <w:name w:val="heading 2"/>
    <w:next w:val="Normal"/>
    <w:link w:val="Heading2Char"/>
    <w:qFormat/>
    <w:rsid w:val="00DC711B"/>
    <w:pPr>
      <w:keepNext/>
      <w:numPr>
        <w:ilvl w:val="1"/>
        <w:numId w:val="2"/>
      </w:numPr>
      <w:spacing w:before="70" w:after="140"/>
      <w:outlineLvl w:val="1"/>
    </w:pPr>
    <w:rPr>
      <w:rFonts w:ascii="Arial" w:eastAsia="MS Mincho" w:hAnsi="Arial"/>
      <w:b/>
      <w:color w:val="003360" w:themeColor="accent1"/>
      <w:spacing w:val="-8"/>
      <w:kern w:val="28"/>
      <w:sz w:val="35"/>
      <w:szCs w:val="28"/>
      <w:lang w:eastAsia="en-US"/>
    </w:rPr>
  </w:style>
  <w:style w:type="paragraph" w:styleId="Heading3">
    <w:name w:val="heading 3"/>
    <w:basedOn w:val="Heading2"/>
    <w:next w:val="Normal"/>
    <w:link w:val="Heading3Char"/>
    <w:qFormat/>
    <w:rsid w:val="00F535FC"/>
    <w:pPr>
      <w:numPr>
        <w:ilvl w:val="2"/>
      </w:numPr>
      <w:outlineLvl w:val="2"/>
    </w:pPr>
    <w:rPr>
      <w:rFonts w:cs="Arial"/>
      <w:b w:val="0"/>
      <w:bCs/>
      <w:color w:val="001830" w:themeColor="text1"/>
      <w:sz w:val="24"/>
      <w:szCs w:val="26"/>
    </w:rPr>
  </w:style>
  <w:style w:type="paragraph" w:styleId="Heading4">
    <w:name w:val="heading 4"/>
    <w:basedOn w:val="Normal"/>
    <w:next w:val="Normal"/>
    <w:link w:val="Heading4Char"/>
    <w:qFormat/>
    <w:rsid w:val="000D3D12"/>
    <w:pPr>
      <w:keepNext/>
      <w:numPr>
        <w:ilvl w:val="3"/>
        <w:numId w:val="2"/>
      </w:numPr>
      <w:spacing w:before="70" w:after="70"/>
      <w:outlineLvl w:val="3"/>
    </w:pPr>
    <w:rPr>
      <w:b/>
      <w:color w:val="003360" w:themeColor="accent1"/>
      <w:szCs w:val="20"/>
    </w:rPr>
  </w:style>
  <w:style w:type="paragraph" w:styleId="Heading5">
    <w:name w:val="heading 5"/>
    <w:aliases w:val="Block Label,quote,Bullet1,Bullet2,Level 3 - i,T:,PA Pico Section"/>
    <w:basedOn w:val="Normal"/>
    <w:next w:val="Normal"/>
    <w:rsid w:val="00A51D25"/>
    <w:pPr>
      <w:numPr>
        <w:ilvl w:val="4"/>
        <w:numId w:val="2"/>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2"/>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2"/>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2"/>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basedOn w:val="DefaultParagraphFont"/>
    <w:link w:val="Heading1"/>
    <w:rsid w:val="00DC711B"/>
    <w:rPr>
      <w:rFonts w:ascii="Arial" w:hAnsi="Arial" w:cs="Arial"/>
      <w:b/>
      <w:bCs/>
      <w:color w:val="003360" w:themeColor="accent1"/>
      <w:spacing w:val="-14"/>
      <w:kern w:val="28"/>
      <w:sz w:val="42"/>
      <w:szCs w:val="32"/>
    </w:rPr>
  </w:style>
  <w:style w:type="character" w:customStyle="1" w:styleId="Heading3Char">
    <w:name w:val="Heading 3 Char"/>
    <w:basedOn w:val="DefaultParagraphFont"/>
    <w:link w:val="Heading3"/>
    <w:rsid w:val="00F535FC"/>
    <w:rPr>
      <w:rFonts w:ascii="Arial" w:eastAsia="MS Mincho" w:hAnsi="Arial" w:cs="Arial"/>
      <w:bCs/>
      <w:color w:val="001830" w:themeColor="text1"/>
      <w:spacing w:val="-8"/>
      <w:kern w:val="28"/>
      <w:sz w:val="24"/>
      <w:szCs w:val="26"/>
      <w:lang w:eastAsia="en-US"/>
    </w:rPr>
  </w:style>
  <w:style w:type="paragraph" w:customStyle="1" w:styleId="NumberedHeading">
    <w:name w:val="Numbered Heading"/>
    <w:basedOn w:val="Heading1"/>
    <w:rsid w:val="00DD73B8"/>
    <w:pPr>
      <w:numPr>
        <w:numId w:val="1"/>
      </w:numPr>
      <w:tabs>
        <w:tab w:val="clear" w:pos="432"/>
      </w:tabs>
    </w:pPr>
    <w:rPr>
      <w:bCs w:val="0"/>
    </w:rPr>
  </w:style>
  <w:style w:type="paragraph" w:styleId="Caption">
    <w:name w:val="caption"/>
    <w:basedOn w:val="Normal"/>
    <w:next w:val="Normal"/>
    <w:unhideWhenUsed/>
    <w:qFormat/>
    <w:rsid w:val="00A51D25"/>
    <w:pPr>
      <w:spacing w:after="200"/>
    </w:pPr>
    <w:rPr>
      <w:b/>
      <w:bCs/>
      <w:color w:val="003350"/>
      <w:sz w:val="18"/>
      <w:szCs w:val="18"/>
    </w:rPr>
  </w:style>
  <w:style w:type="paragraph" w:customStyle="1" w:styleId="NumberedHeading2">
    <w:name w:val="Numbered Heading 2"/>
    <w:basedOn w:val="Heading2"/>
    <w:rsid w:val="00DD73B8"/>
    <w:pPr>
      <w:numPr>
        <w:numId w:val="1"/>
      </w:numPr>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basedOn w:val="DefaultParagraphFont"/>
    <w:link w:val="TableText"/>
    <w:rsid w:val="00190190"/>
    <w:rPr>
      <w:rFonts w:ascii="Arial" w:hAnsi="Arial"/>
      <w:sz w:val="21"/>
      <w:szCs w:val="24"/>
    </w:rPr>
  </w:style>
  <w:style w:type="paragraph" w:styleId="Footer">
    <w:name w:val="footer"/>
    <w:basedOn w:val="Normal"/>
    <w:link w:val="FooterChar"/>
    <w:uiPriority w:val="99"/>
    <w:unhideWhenUsed/>
    <w:qFormat/>
    <w:rsid w:val="00DC711B"/>
    <w:pPr>
      <w:pBdr>
        <w:top w:val="single" w:sz="2" w:space="1" w:color="B9B9B9"/>
      </w:pBdr>
      <w:tabs>
        <w:tab w:val="right" w:pos="9866"/>
      </w:tabs>
      <w:spacing w:after="0"/>
    </w:pPr>
    <w:rPr>
      <w:color w:val="505050" w:themeColor="accent3"/>
      <w:sz w:val="17"/>
    </w:rPr>
  </w:style>
  <w:style w:type="paragraph" w:styleId="Header">
    <w:name w:val="header"/>
    <w:basedOn w:val="Normal"/>
    <w:link w:val="HeaderChar"/>
    <w:uiPriority w:val="99"/>
    <w:unhideWhenUsed/>
    <w:qFormat/>
    <w:rsid w:val="00DC711B"/>
    <w:pPr>
      <w:pBdr>
        <w:bottom w:val="single" w:sz="6" w:space="4" w:color="505050" w:themeColor="accent3"/>
      </w:pBdr>
      <w:tabs>
        <w:tab w:val="left" w:pos="9639"/>
      </w:tabs>
      <w:spacing w:after="0"/>
    </w:pPr>
    <w:rPr>
      <w:b/>
      <w:color w:val="505050" w:themeColor="accent3"/>
      <w:sz w:val="20"/>
    </w:rPr>
  </w:style>
  <w:style w:type="character" w:customStyle="1" w:styleId="HeaderChar">
    <w:name w:val="Header Char"/>
    <w:basedOn w:val="DefaultParagraphFont"/>
    <w:link w:val="Header"/>
    <w:uiPriority w:val="99"/>
    <w:rsid w:val="00DC711B"/>
    <w:rPr>
      <w:rFonts w:ascii="Arial" w:hAnsi="Arial"/>
      <w:b/>
      <w:color w:val="505050" w:themeColor="accent3"/>
      <w:szCs w:val="24"/>
    </w:rPr>
  </w:style>
  <w:style w:type="paragraph" w:customStyle="1" w:styleId="NumberedHeading3">
    <w:name w:val="Numbered Heading 3"/>
    <w:basedOn w:val="Heading3"/>
    <w:rsid w:val="00DD73B8"/>
    <w:pPr>
      <w:numPr>
        <w:numId w:val="1"/>
      </w:numPr>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basedOn w:val="TableTextChar"/>
    <w:link w:val="TableHeaderText"/>
    <w:rsid w:val="0021389D"/>
    <w:rPr>
      <w:rFonts w:ascii="Arial" w:hAnsi="Arial"/>
      <w:b/>
      <w:sz w:val="22"/>
      <w:szCs w:val="24"/>
      <w:lang w:val="en-GB" w:eastAsia="en-US" w:bidi="ar-SA"/>
    </w:rPr>
  </w:style>
  <w:style w:type="paragraph" w:styleId="TOC1">
    <w:name w:val="toc 1"/>
    <w:basedOn w:val="Normal"/>
    <w:next w:val="Normal"/>
    <w:autoRedefine/>
    <w:uiPriority w:val="39"/>
    <w:unhideWhenUsed/>
    <w:qFormat/>
    <w:rsid w:val="00183E37"/>
    <w:pPr>
      <w:pBdr>
        <w:top w:val="single" w:sz="4" w:space="4" w:color="B9B9B9"/>
        <w:bottom w:val="single" w:sz="4" w:space="4" w:color="B9B9B9"/>
      </w:pBdr>
      <w:tabs>
        <w:tab w:val="right" w:pos="9854"/>
      </w:tabs>
    </w:pPr>
    <w:rPr>
      <w:b/>
      <w:noProof/>
      <w:color w:val="003350"/>
      <w:sz w:val="28"/>
    </w:rPr>
  </w:style>
  <w:style w:type="paragraph" w:styleId="TOC2">
    <w:name w:val="toc 2"/>
    <w:basedOn w:val="Normal"/>
    <w:next w:val="Normal"/>
    <w:autoRedefine/>
    <w:uiPriority w:val="39"/>
    <w:unhideWhenUsed/>
    <w:qFormat/>
    <w:rsid w:val="00E739D7"/>
    <w:pPr>
      <w:tabs>
        <w:tab w:val="left" w:pos="880"/>
        <w:tab w:val="right" w:pos="9016"/>
      </w:tabs>
      <w:spacing w:after="100"/>
      <w:ind w:left="220"/>
    </w:pPr>
  </w:style>
  <w:style w:type="paragraph" w:styleId="TOC3">
    <w:name w:val="toc 3"/>
    <w:basedOn w:val="Normal"/>
    <w:next w:val="Normal"/>
    <w:autoRedefine/>
    <w:uiPriority w:val="39"/>
    <w:semiHidden/>
    <w:unhideWhenUsed/>
    <w:qFormat/>
    <w:rsid w:val="007C425A"/>
    <w:pPr>
      <w:spacing w:after="100" w:line="276" w:lineRule="auto"/>
      <w:ind w:left="440"/>
      <w:textboxTightWrap w:val="none"/>
    </w:pPr>
    <w:rPr>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basedOn w:val="DefaultParagraphFont"/>
    <w:uiPriority w:val="99"/>
    <w:unhideWhenUsed/>
    <w:qFormat/>
    <w:rsid w:val="00081EB5"/>
    <w:rPr>
      <w:color w:val="003350"/>
      <w:u w:val="none"/>
    </w:rPr>
  </w:style>
  <w:style w:type="paragraph" w:styleId="FootnoteText">
    <w:name w:val="footnote text"/>
    <w:basedOn w:val="Normal"/>
    <w:semiHidden/>
    <w:rsid w:val="00A51D25"/>
    <w:rPr>
      <w:sz w:val="20"/>
    </w:rPr>
  </w:style>
  <w:style w:type="character" w:styleId="FootnoteReference">
    <w:name w:val="footnote reference"/>
    <w:basedOn w:val="DefaultParagraphFont"/>
    <w:semiHidden/>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basedOn w:val="DefaultParagraphFont"/>
    <w:uiPriority w:val="99"/>
    <w:rsid w:val="00FD7AD5"/>
    <w:rPr>
      <w:rFonts w:ascii="Arial" w:hAnsi="Arial"/>
      <w:color w:val="800080"/>
      <w:u w:val="single"/>
    </w:rPr>
  </w:style>
  <w:style w:type="character" w:styleId="CommentReference">
    <w:name w:val="annotation reference"/>
    <w:basedOn w:val="DefaultParagraphFont"/>
    <w:uiPriority w:val="99"/>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link w:val="CommentTextChar"/>
    <w:semiHidden/>
    <w:rsid w:val="00A51D25"/>
    <w:rPr>
      <w:sz w:val="20"/>
    </w:rPr>
  </w:style>
  <w:style w:type="paragraph" w:styleId="CommentSubject">
    <w:name w:val="annotation subject"/>
    <w:basedOn w:val="CommentText"/>
    <w:next w:val="CommentText"/>
    <w:link w:val="CommentSubjectChar"/>
    <w:uiPriority w:val="99"/>
    <w:semiHidden/>
    <w:rsid w:val="00D157CC"/>
    <w:rPr>
      <w:b/>
      <w:bCs/>
    </w:rPr>
  </w:style>
  <w:style w:type="paragraph" w:styleId="BalloonText">
    <w:name w:val="Balloon Text"/>
    <w:basedOn w:val="Normal"/>
    <w:link w:val="BalloonTextChar"/>
    <w:uiPriority w:val="99"/>
    <w:semiHidden/>
    <w:rsid w:val="00D157CC"/>
    <w:rPr>
      <w:rFonts w:ascii="Tahoma" w:hAnsi="Tahoma" w:cs="Tahoma"/>
      <w:sz w:val="16"/>
      <w:szCs w:val="16"/>
    </w:rPr>
  </w:style>
  <w:style w:type="paragraph" w:customStyle="1" w:styleId="Bulletlist">
    <w:name w:val="Bullet list"/>
    <w:basedOn w:val="ListParagraph"/>
    <w:link w:val="BulletlistChar"/>
    <w:autoRedefine/>
    <w:qFormat/>
    <w:rsid w:val="000D3D12"/>
    <w:pPr>
      <w:numPr>
        <w:numId w:val="4"/>
      </w:numPr>
      <w:autoSpaceDE w:val="0"/>
      <w:autoSpaceDN w:val="0"/>
      <w:adjustRightInd w:val="0"/>
      <w:ind w:left="357" w:hanging="357"/>
      <w:contextualSpacing w:val="0"/>
      <w:textboxTightWrap w:val="none"/>
    </w:pPr>
    <w:rPr>
      <w:rFonts w:cs="FrutigerLTStd-Light"/>
      <w:szCs w:val="22"/>
      <w:lang w:eastAsia="en-US"/>
    </w:rPr>
  </w:style>
  <w:style w:type="character" w:customStyle="1" w:styleId="BulletlistChar">
    <w:name w:val="Bullet list Char"/>
    <w:basedOn w:val="DefaultParagraphFont"/>
    <w:link w:val="Bulletlist"/>
    <w:rsid w:val="000D3D12"/>
    <w:rPr>
      <w:rFonts w:ascii="Arial" w:hAnsi="Arial" w:cs="FrutigerLTStd-Light"/>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Heading4"/>
    <w:link w:val="StandfirstChar"/>
    <w:autoRedefine/>
    <w:qFormat/>
    <w:rsid w:val="007C425A"/>
    <w:pPr>
      <w:spacing w:before="0" w:after="140" w:line="420" w:lineRule="atLeast"/>
    </w:pPr>
    <w:rPr>
      <w:color w:val="505050"/>
      <w:spacing w:val="4"/>
      <w:kern w:val="28"/>
      <w:sz w:val="28"/>
      <w:szCs w:val="28"/>
    </w:rPr>
  </w:style>
  <w:style w:type="character" w:customStyle="1" w:styleId="StandfirstChar">
    <w:name w:val="Standfirst Char"/>
    <w:basedOn w:val="Heading4Char"/>
    <w:link w:val="Standfirst"/>
    <w:rsid w:val="007C425A"/>
    <w:rPr>
      <w:rFonts w:ascii="Arial" w:hAnsi="Arial"/>
      <w:b/>
      <w:color w:val="505050"/>
      <w:spacing w:val="4"/>
      <w:kern w:val="28"/>
      <w:sz w:val="28"/>
      <w:szCs w:val="28"/>
    </w:rPr>
  </w:style>
  <w:style w:type="paragraph" w:customStyle="1" w:styleId="FrontpageTitle">
    <w:name w:val="Frontpage_Title"/>
    <w:basedOn w:val="Normal"/>
    <w:link w:val="FrontpageTitleChar"/>
    <w:rsid w:val="007C425A"/>
    <w:rPr>
      <w:b/>
      <w:color w:val="FAFCFC"/>
      <w:sz w:val="84"/>
      <w:szCs w:val="84"/>
    </w:rPr>
  </w:style>
  <w:style w:type="character" w:customStyle="1" w:styleId="FrontpageTitleChar">
    <w:name w:val="Frontpage_Title Char"/>
    <w:basedOn w:val="DefaultParagraphFont"/>
    <w:link w:val="FrontpageTitle"/>
    <w:rsid w:val="007C425A"/>
    <w:rPr>
      <w:rFonts w:ascii="Arial" w:hAnsi="Arial"/>
      <w:b/>
      <w:color w:val="FAFCFC"/>
      <w:sz w:val="84"/>
      <w:szCs w:val="84"/>
    </w:rPr>
  </w:style>
  <w:style w:type="paragraph" w:customStyle="1" w:styleId="Frontpagesubhead">
    <w:name w:val="Frontpage_subhead"/>
    <w:basedOn w:val="Normal"/>
    <w:link w:val="FrontpagesubheadChar"/>
    <w:rsid w:val="007C425A"/>
    <w:rPr>
      <w:b/>
      <w:color w:val="FAFCFC"/>
      <w:sz w:val="42"/>
      <w:szCs w:val="42"/>
    </w:rPr>
  </w:style>
  <w:style w:type="character" w:customStyle="1" w:styleId="FrontpagesubheadChar">
    <w:name w:val="Frontpage_subhead Char"/>
    <w:basedOn w:val="DefaultParagraphFont"/>
    <w:link w:val="Frontpagesubhead"/>
    <w:rsid w:val="007C425A"/>
    <w:rPr>
      <w:rFonts w:ascii="Arial" w:hAnsi="Arial"/>
      <w:b/>
      <w:color w:val="FAFCFC"/>
      <w:sz w:val="42"/>
      <w:szCs w:val="42"/>
    </w:rPr>
  </w:style>
  <w:style w:type="paragraph" w:customStyle="1" w:styleId="Footnote-hanging">
    <w:name w:val="Footnote - hanging"/>
    <w:basedOn w:val="Bulletlist"/>
    <w:link w:val="Footnote-hangingChar"/>
    <w:rsid w:val="007C425A"/>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C425A"/>
    <w:rPr>
      <w:rFonts w:ascii="Arial" w:hAnsi="Arial" w:cs="FrutigerLTStd-Light"/>
      <w:i/>
      <w:sz w:val="18"/>
      <w:szCs w:val="18"/>
      <w:lang w:eastAsia="en-US"/>
    </w:rPr>
  </w:style>
  <w:style w:type="paragraph" w:customStyle="1" w:styleId="Footnoteseparator">
    <w:name w:val="Footnote_separator"/>
    <w:basedOn w:val="Heading3"/>
    <w:link w:val="FootnoteseparatorChar"/>
    <w:qFormat/>
    <w:rsid w:val="007C425A"/>
    <w:rPr>
      <w:noProof/>
      <w:w w:val="200"/>
      <w:sz w:val="16"/>
      <w:szCs w:val="16"/>
    </w:rPr>
  </w:style>
  <w:style w:type="character" w:customStyle="1" w:styleId="FootnoteseparatorChar">
    <w:name w:val="Footnote_separator Char"/>
    <w:basedOn w:val="Heading3Char"/>
    <w:link w:val="Footnoteseparator"/>
    <w:rsid w:val="007C425A"/>
    <w:rPr>
      <w:rFonts w:ascii="Arial" w:eastAsia="MS Mincho" w:hAnsi="Arial" w:cs="Arial"/>
      <w:b w:val="0"/>
      <w:bCs/>
      <w:noProof/>
      <w:color w:val="003360" w:themeColor="accent1"/>
      <w:spacing w:val="-8"/>
      <w:w w:val="200"/>
      <w:kern w:val="28"/>
      <w:sz w:val="16"/>
      <w:szCs w:val="16"/>
      <w:lang w:eastAsia="en-US"/>
    </w:rPr>
  </w:style>
  <w:style w:type="paragraph" w:customStyle="1" w:styleId="Numberedlist">
    <w:name w:val="Numbered list"/>
    <w:basedOn w:val="ListParagraph"/>
    <w:link w:val="NumberedlistChar"/>
    <w:qFormat/>
    <w:rsid w:val="000557A2"/>
    <w:pPr>
      <w:numPr>
        <w:numId w:val="3"/>
      </w:numPr>
      <w:ind w:left="357" w:hanging="357"/>
      <w:contextualSpacing w:val="0"/>
    </w:pPr>
  </w:style>
  <w:style w:type="character" w:customStyle="1" w:styleId="NumberedlistChar">
    <w:name w:val="Numbered list Char"/>
    <w:basedOn w:val="DefaultParagraphFont"/>
    <w:link w:val="Numberedlist"/>
    <w:rsid w:val="000557A2"/>
    <w:rPr>
      <w:rFonts w:ascii="Arial" w:hAnsi="Arial"/>
      <w:sz w:val="24"/>
      <w:szCs w:val="24"/>
    </w:rPr>
  </w:style>
  <w:style w:type="paragraph" w:styleId="ListParagraph">
    <w:name w:val="List Paragraph"/>
    <w:basedOn w:val="Normal"/>
    <w:link w:val="ListParagraphChar"/>
    <w:uiPriority w:val="99"/>
    <w:qFormat/>
    <w:rsid w:val="007C425A"/>
    <w:pPr>
      <w:ind w:left="720"/>
      <w:contextualSpacing/>
    </w:pPr>
  </w:style>
  <w:style w:type="character" w:customStyle="1" w:styleId="Heading2Char">
    <w:name w:val="Heading 2 Char"/>
    <w:basedOn w:val="DefaultParagraphFont"/>
    <w:link w:val="Heading2"/>
    <w:rsid w:val="00DC711B"/>
    <w:rPr>
      <w:rFonts w:ascii="Arial" w:eastAsia="MS Mincho" w:hAnsi="Arial"/>
      <w:b/>
      <w:color w:val="003360" w:themeColor="accent1"/>
      <w:spacing w:val="-8"/>
      <w:kern w:val="28"/>
      <w:sz w:val="35"/>
      <w:szCs w:val="28"/>
      <w:lang w:eastAsia="en-US"/>
    </w:rPr>
  </w:style>
  <w:style w:type="character" w:customStyle="1" w:styleId="Heading4Char">
    <w:name w:val="Heading 4 Char"/>
    <w:basedOn w:val="DefaultParagraphFont"/>
    <w:link w:val="Heading4"/>
    <w:rsid w:val="000D3D12"/>
    <w:rPr>
      <w:rFonts w:ascii="Arial" w:hAnsi="Arial"/>
      <w:b/>
      <w:color w:val="003360" w:themeColor="accent1"/>
      <w:sz w:val="24"/>
    </w:rPr>
  </w:style>
  <w:style w:type="character" w:customStyle="1" w:styleId="FooterChar">
    <w:name w:val="Footer Char"/>
    <w:basedOn w:val="DefaultParagraphFont"/>
    <w:link w:val="Footer"/>
    <w:uiPriority w:val="99"/>
    <w:rsid w:val="00DC711B"/>
    <w:rPr>
      <w:rFonts w:ascii="Arial" w:hAnsi="Arial"/>
      <w:color w:val="505050" w:themeColor="accent3"/>
      <w:sz w:val="17"/>
      <w:szCs w:val="24"/>
    </w:rPr>
  </w:style>
  <w:style w:type="character" w:styleId="Strong">
    <w:name w:val="Strong"/>
    <w:aliases w:val="Bold"/>
    <w:uiPriority w:val="22"/>
    <w:qFormat/>
    <w:rsid w:val="00081EB5"/>
    <w:rPr>
      <w:rFonts w:ascii="Arial" w:hAnsi="Arial"/>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basedOn w:val="DefaultParagraphFont"/>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081EB5"/>
    <w:pPr>
      <w:keepLines/>
      <w:spacing w:before="480" w:after="0" w:line="276" w:lineRule="auto"/>
      <w:outlineLvl w:val="9"/>
    </w:pPr>
    <w:rPr>
      <w:rFonts w:cs="Times New Roman"/>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basedOn w:val="DefaultParagraphFont"/>
    <w:link w:val="NOTESpurple"/>
    <w:rsid w:val="00DB6514"/>
    <w:rPr>
      <w:rFonts w:ascii="Arial" w:hAnsi="Arial" w:cs="Arial"/>
      <w:color w:val="602050"/>
      <w:sz w:val="24"/>
    </w:rPr>
  </w:style>
  <w:style w:type="character" w:customStyle="1" w:styleId="DocumenttitleChar">
    <w:name w:val="Document title Char"/>
    <w:basedOn w:val="DefaultParagraphFont"/>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basedOn w:val="DefaultParagraphFont"/>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basedOn w:val="DefaultParagraphFont"/>
    <w:uiPriority w:val="99"/>
    <w:semiHidden/>
    <w:rsid w:val="004059A4"/>
    <w:rPr>
      <w:color w:val="808080"/>
    </w:rPr>
  </w:style>
  <w:style w:type="paragraph" w:customStyle="1" w:styleId="Docmgmtheading">
    <w:name w:val="Doc mgmt heading"/>
    <w:basedOn w:val="Normal"/>
    <w:link w:val="DocmgmtheadingChar"/>
    <w:qFormat/>
    <w:rsid w:val="00DC711B"/>
    <w:rPr>
      <w:b/>
      <w:color w:val="003360" w:themeColor="accent1"/>
      <w:sz w:val="42"/>
      <w:szCs w:val="42"/>
    </w:rPr>
  </w:style>
  <w:style w:type="paragraph" w:customStyle="1" w:styleId="DocMgmtSubhead">
    <w:name w:val="Doc Mgmt Subhead"/>
    <w:basedOn w:val="Docmgmtheading"/>
    <w:link w:val="DocMgmtSubheadChar"/>
    <w:qFormat/>
    <w:rsid w:val="00DC711B"/>
    <w:rPr>
      <w:sz w:val="35"/>
    </w:rPr>
  </w:style>
  <w:style w:type="character" w:customStyle="1" w:styleId="DocmgmtheadingChar">
    <w:name w:val="Doc mgmt heading Char"/>
    <w:basedOn w:val="DefaultParagraphFont"/>
    <w:link w:val="Docmgmtheading"/>
    <w:rsid w:val="00DC711B"/>
    <w:rPr>
      <w:rFonts w:ascii="Arial" w:hAnsi="Arial"/>
      <w:b/>
      <w:color w:val="003360" w:themeColor="accent1"/>
      <w:sz w:val="42"/>
      <w:szCs w:val="42"/>
    </w:rPr>
  </w:style>
  <w:style w:type="character" w:customStyle="1" w:styleId="DocMgmtSubheadChar">
    <w:name w:val="Doc Mgmt Subhead Char"/>
    <w:basedOn w:val="Heading2Char"/>
    <w:link w:val="DocMgmtSubhead"/>
    <w:rsid w:val="00DC711B"/>
    <w:rPr>
      <w:rFonts w:ascii="Arial" w:eastAsia="MS Mincho" w:hAnsi="Arial"/>
      <w:b/>
      <w:color w:val="003360" w:themeColor="accent1"/>
      <w:spacing w:val="-8"/>
      <w:kern w:val="28"/>
      <w:sz w:val="35"/>
      <w:szCs w:val="42"/>
      <w:lang w:eastAsia="en-US"/>
    </w:rPr>
  </w:style>
  <w:style w:type="paragraph" w:styleId="Revision">
    <w:name w:val="Revision"/>
    <w:hidden/>
    <w:uiPriority w:val="99"/>
    <w:semiHidden/>
    <w:rsid w:val="00A8651F"/>
    <w:rPr>
      <w:rFonts w:ascii="Arial" w:hAnsi="Arial"/>
      <w:sz w:val="24"/>
      <w:szCs w:val="24"/>
    </w:rPr>
  </w:style>
  <w:style w:type="table" w:styleId="TableGrid">
    <w:name w:val="Table Grid"/>
    <w:basedOn w:val="TableNormal"/>
    <w:rsid w:val="00F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5805BC"/>
    <w:rPr>
      <w:rFonts w:ascii="Tahoma" w:hAnsi="Tahoma" w:cs="Tahoma"/>
      <w:sz w:val="16"/>
      <w:szCs w:val="16"/>
    </w:rPr>
  </w:style>
  <w:style w:type="character" w:customStyle="1" w:styleId="CommentTextChar">
    <w:name w:val="Comment Text Char"/>
    <w:basedOn w:val="DefaultParagraphFont"/>
    <w:link w:val="CommentText"/>
    <w:semiHidden/>
    <w:rsid w:val="005805BC"/>
    <w:rPr>
      <w:rFonts w:ascii="Arial" w:hAnsi="Arial"/>
      <w:szCs w:val="24"/>
    </w:rPr>
  </w:style>
  <w:style w:type="character" w:customStyle="1" w:styleId="CommentSubjectChar">
    <w:name w:val="Comment Subject Char"/>
    <w:basedOn w:val="CommentTextChar"/>
    <w:link w:val="CommentSubject"/>
    <w:uiPriority w:val="99"/>
    <w:semiHidden/>
    <w:rsid w:val="005805BC"/>
    <w:rPr>
      <w:rFonts w:ascii="Arial" w:hAnsi="Arial"/>
      <w:b/>
      <w:bCs/>
      <w:szCs w:val="24"/>
    </w:rPr>
  </w:style>
  <w:style w:type="paragraph" w:styleId="NoSpacing">
    <w:name w:val="No Spacing"/>
    <w:uiPriority w:val="1"/>
    <w:qFormat/>
    <w:rsid w:val="005805BC"/>
    <w:rPr>
      <w:rFonts w:asciiTheme="minorHAnsi" w:eastAsiaTheme="minorHAnsi" w:hAnsiTheme="minorHAnsi" w:cstheme="minorBidi"/>
      <w:sz w:val="22"/>
      <w:szCs w:val="22"/>
      <w:lang w:eastAsia="en-US"/>
    </w:rPr>
  </w:style>
  <w:style w:type="paragraph" w:customStyle="1" w:styleId="Default">
    <w:name w:val="Default"/>
    <w:rsid w:val="005805BC"/>
    <w:pPr>
      <w:autoSpaceDE w:val="0"/>
      <w:autoSpaceDN w:val="0"/>
      <w:adjustRightInd w:val="0"/>
    </w:pPr>
    <w:rPr>
      <w:rFonts w:ascii="Frutiger 45 Light" w:eastAsiaTheme="minorHAnsi" w:hAnsi="Frutiger 45 Light" w:cs="Frutiger 45 Light"/>
      <w:color w:val="000000"/>
      <w:sz w:val="24"/>
      <w:szCs w:val="24"/>
      <w:lang w:eastAsia="en-US"/>
    </w:rPr>
  </w:style>
  <w:style w:type="paragraph" w:customStyle="1" w:styleId="Pa1">
    <w:name w:val="Pa1"/>
    <w:basedOn w:val="Default"/>
    <w:next w:val="Default"/>
    <w:uiPriority w:val="99"/>
    <w:rsid w:val="005805BC"/>
    <w:pPr>
      <w:spacing w:line="201" w:lineRule="atLeast"/>
    </w:pPr>
    <w:rPr>
      <w:rFonts w:cstheme="minorBidi"/>
      <w:color w:val="auto"/>
    </w:rPr>
  </w:style>
  <w:style w:type="table" w:customStyle="1" w:styleId="TableGrid1">
    <w:name w:val="Table Grid1"/>
    <w:basedOn w:val="TableNormal"/>
    <w:next w:val="TableGrid"/>
    <w:uiPriority w:val="59"/>
    <w:rsid w:val="005805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0F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2025B"/>
    <w:rPr>
      <w:rFonts w:ascii="Arial" w:hAnsi="Arial"/>
      <w:sz w:val="24"/>
      <w:szCs w:val="24"/>
    </w:rPr>
  </w:style>
  <w:style w:type="paragraph" w:styleId="ListBullet2">
    <w:name w:val="List Bullet 2"/>
    <w:basedOn w:val="Normal"/>
    <w:autoRedefine/>
    <w:rsid w:val="0038655C"/>
    <w:pPr>
      <w:numPr>
        <w:numId w:val="31"/>
      </w:numPr>
      <w:spacing w:after="120"/>
      <w:textboxTightWrap w:val="none"/>
    </w:pPr>
    <w:rPr>
      <w:rFonts w:cs="Arial"/>
      <w:szCs w:val="20"/>
      <w:lang w:eastAsia="en-US"/>
    </w:rPr>
  </w:style>
  <w:style w:type="paragraph" w:styleId="EndnoteText">
    <w:name w:val="endnote text"/>
    <w:basedOn w:val="Normal"/>
    <w:link w:val="EndnoteTextChar"/>
    <w:rsid w:val="00DC02B9"/>
    <w:pPr>
      <w:spacing w:after="0"/>
    </w:pPr>
    <w:rPr>
      <w:sz w:val="20"/>
      <w:szCs w:val="20"/>
    </w:rPr>
  </w:style>
  <w:style w:type="character" w:customStyle="1" w:styleId="EndnoteTextChar">
    <w:name w:val="Endnote Text Char"/>
    <w:basedOn w:val="DefaultParagraphFont"/>
    <w:link w:val="EndnoteText"/>
    <w:rsid w:val="00DC02B9"/>
    <w:rPr>
      <w:rFonts w:ascii="Arial" w:hAnsi="Arial"/>
    </w:rPr>
  </w:style>
  <w:style w:type="character" w:styleId="EndnoteReference">
    <w:name w:val="endnote reference"/>
    <w:basedOn w:val="DefaultParagraphFont"/>
    <w:rsid w:val="00DC02B9"/>
    <w:rPr>
      <w:vertAlign w:val="superscript"/>
    </w:rPr>
  </w:style>
  <w:style w:type="paragraph" w:styleId="PlainText">
    <w:name w:val="Plain Text"/>
    <w:basedOn w:val="Normal"/>
    <w:link w:val="PlainTextChar"/>
    <w:uiPriority w:val="99"/>
    <w:unhideWhenUsed/>
    <w:rsid w:val="000542A2"/>
    <w:pPr>
      <w:spacing w:after="0"/>
      <w:textboxTightWrap w:val="none"/>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542A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qFormat="1"/>
    <w:lsdException w:name="footer" w:uiPriority="99" w:qFormat="1"/>
    <w:lsdException w:name="caption" w:semiHidden="1" w:unhideWhenUsed="1" w:qFormat="1"/>
    <w:lsdException w:name="annotation reference" w:uiPriority="99"/>
    <w:lsdException w:name="Hyperlink" w:uiPriority="99" w:qFormat="1"/>
    <w:lsdException w:name="FollowedHyperlink" w:uiPriority="99"/>
    <w:lsdException w:name="Strong" w:uiPriority="22" w:qFormat="1"/>
    <w:lsdException w:name="Plain Text"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C425A"/>
    <w:pPr>
      <w:spacing w:after="140"/>
      <w:textboxTightWrap w:val="allLines"/>
    </w:pPr>
    <w:rPr>
      <w:rFonts w:ascii="Arial" w:hAnsi="Arial"/>
      <w:sz w:val="24"/>
      <w:szCs w:val="24"/>
    </w:rPr>
  </w:style>
  <w:style w:type="paragraph" w:styleId="Heading1">
    <w:name w:val="heading 1"/>
    <w:next w:val="Normal"/>
    <w:link w:val="Heading1Char"/>
    <w:qFormat/>
    <w:rsid w:val="00DC711B"/>
    <w:pPr>
      <w:keepNext/>
      <w:numPr>
        <w:numId w:val="2"/>
      </w:numPr>
      <w:spacing w:before="140" w:after="280"/>
      <w:outlineLvl w:val="0"/>
    </w:pPr>
    <w:rPr>
      <w:rFonts w:ascii="Arial" w:hAnsi="Arial" w:cs="Arial"/>
      <w:b/>
      <w:bCs/>
      <w:color w:val="003360" w:themeColor="accent1"/>
      <w:spacing w:val="-14"/>
      <w:kern w:val="28"/>
      <w:sz w:val="42"/>
      <w:szCs w:val="32"/>
    </w:rPr>
  </w:style>
  <w:style w:type="paragraph" w:styleId="Heading2">
    <w:name w:val="heading 2"/>
    <w:next w:val="Normal"/>
    <w:link w:val="Heading2Char"/>
    <w:qFormat/>
    <w:rsid w:val="00DC711B"/>
    <w:pPr>
      <w:keepNext/>
      <w:numPr>
        <w:ilvl w:val="1"/>
        <w:numId w:val="2"/>
      </w:numPr>
      <w:spacing w:before="70" w:after="140"/>
      <w:outlineLvl w:val="1"/>
    </w:pPr>
    <w:rPr>
      <w:rFonts w:ascii="Arial" w:eastAsia="MS Mincho" w:hAnsi="Arial"/>
      <w:b/>
      <w:color w:val="003360" w:themeColor="accent1"/>
      <w:spacing w:val="-8"/>
      <w:kern w:val="28"/>
      <w:sz w:val="35"/>
      <w:szCs w:val="28"/>
      <w:lang w:eastAsia="en-US"/>
    </w:rPr>
  </w:style>
  <w:style w:type="paragraph" w:styleId="Heading3">
    <w:name w:val="heading 3"/>
    <w:basedOn w:val="Heading2"/>
    <w:next w:val="Normal"/>
    <w:link w:val="Heading3Char"/>
    <w:qFormat/>
    <w:rsid w:val="00F535FC"/>
    <w:pPr>
      <w:numPr>
        <w:ilvl w:val="2"/>
      </w:numPr>
      <w:outlineLvl w:val="2"/>
    </w:pPr>
    <w:rPr>
      <w:rFonts w:cs="Arial"/>
      <w:b w:val="0"/>
      <w:bCs/>
      <w:color w:val="001830" w:themeColor="text1"/>
      <w:sz w:val="24"/>
      <w:szCs w:val="26"/>
    </w:rPr>
  </w:style>
  <w:style w:type="paragraph" w:styleId="Heading4">
    <w:name w:val="heading 4"/>
    <w:basedOn w:val="Normal"/>
    <w:next w:val="Normal"/>
    <w:link w:val="Heading4Char"/>
    <w:qFormat/>
    <w:rsid w:val="000D3D12"/>
    <w:pPr>
      <w:keepNext/>
      <w:numPr>
        <w:ilvl w:val="3"/>
        <w:numId w:val="2"/>
      </w:numPr>
      <w:spacing w:before="70" w:after="70"/>
      <w:outlineLvl w:val="3"/>
    </w:pPr>
    <w:rPr>
      <w:b/>
      <w:color w:val="003360" w:themeColor="accent1"/>
      <w:szCs w:val="20"/>
    </w:rPr>
  </w:style>
  <w:style w:type="paragraph" w:styleId="Heading5">
    <w:name w:val="heading 5"/>
    <w:aliases w:val="Block Label,quote,Bullet1,Bullet2,Level 3 - i,T:,PA Pico Section"/>
    <w:basedOn w:val="Normal"/>
    <w:next w:val="Normal"/>
    <w:rsid w:val="00A51D25"/>
    <w:pPr>
      <w:numPr>
        <w:ilvl w:val="4"/>
        <w:numId w:val="2"/>
      </w:numPr>
      <w:outlineLvl w:val="4"/>
    </w:pPr>
    <w:rPr>
      <w:b/>
    </w:rPr>
  </w:style>
  <w:style w:type="paragraph" w:styleId="Heading6">
    <w:name w:val="heading 6"/>
    <w:aliases w:val="Sub Label,bullet2,Legal Level 1.,Level 5.1,Bp,PA Appendix"/>
    <w:basedOn w:val="Heading5"/>
    <w:next w:val="Normal"/>
    <w:rsid w:val="00A51D25"/>
    <w:pPr>
      <w:numPr>
        <w:ilvl w:val="5"/>
      </w:numPr>
      <w:outlineLvl w:val="5"/>
    </w:pPr>
    <w:rPr>
      <w:i/>
    </w:rPr>
  </w:style>
  <w:style w:type="paragraph" w:styleId="Heading7">
    <w:name w:val="heading 7"/>
    <w:aliases w:val="Legal Level 1.1.,PA Appendix Major"/>
    <w:basedOn w:val="Normal"/>
    <w:next w:val="Normal"/>
    <w:semiHidden/>
    <w:unhideWhenUsed/>
    <w:qFormat/>
    <w:rsid w:val="00A51D25"/>
    <w:pPr>
      <w:keepNext/>
      <w:keepLines/>
      <w:numPr>
        <w:ilvl w:val="6"/>
        <w:numId w:val="2"/>
      </w:numPr>
      <w:spacing w:before="200" w:after="0"/>
      <w:outlineLvl w:val="6"/>
    </w:pPr>
    <w:rPr>
      <w:i/>
      <w:iCs/>
      <w:color w:val="0051A3"/>
    </w:rPr>
  </w:style>
  <w:style w:type="paragraph" w:styleId="Heading8">
    <w:name w:val="heading 8"/>
    <w:aliases w:val="Legal Level 1.1.1.,PA Appendix Minor"/>
    <w:basedOn w:val="Normal"/>
    <w:next w:val="Normal"/>
    <w:semiHidden/>
    <w:unhideWhenUsed/>
    <w:qFormat/>
    <w:rsid w:val="00FD7AD5"/>
    <w:pPr>
      <w:keepNext/>
      <w:keepLines/>
      <w:numPr>
        <w:ilvl w:val="7"/>
        <w:numId w:val="2"/>
      </w:numPr>
      <w:spacing w:before="200" w:after="0"/>
      <w:outlineLvl w:val="7"/>
    </w:pPr>
    <w:rPr>
      <w:color w:val="0051A3"/>
      <w:sz w:val="20"/>
      <w:szCs w:val="20"/>
    </w:rPr>
  </w:style>
  <w:style w:type="paragraph" w:styleId="Heading9">
    <w:name w:val="heading 9"/>
    <w:basedOn w:val="Normal"/>
    <w:next w:val="Normal"/>
    <w:semiHidden/>
    <w:unhideWhenUsed/>
    <w:qFormat/>
    <w:rsid w:val="00A51D25"/>
    <w:pPr>
      <w:keepNext/>
      <w:keepLines/>
      <w:numPr>
        <w:ilvl w:val="8"/>
        <w:numId w:val="2"/>
      </w:numPr>
      <w:spacing w:before="200" w:after="0"/>
      <w:outlineLvl w:val="8"/>
    </w:pPr>
    <w:rPr>
      <w:i/>
      <w:iCs/>
      <w:color w:val="0051A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7AD5"/>
    <w:pPr>
      <w:spacing w:after="120"/>
    </w:pPr>
  </w:style>
  <w:style w:type="character" w:customStyle="1" w:styleId="Heading1Char">
    <w:name w:val="Heading 1 Char"/>
    <w:basedOn w:val="DefaultParagraphFont"/>
    <w:link w:val="Heading1"/>
    <w:rsid w:val="00DC711B"/>
    <w:rPr>
      <w:rFonts w:ascii="Arial" w:hAnsi="Arial" w:cs="Arial"/>
      <w:b/>
      <w:bCs/>
      <w:color w:val="003360" w:themeColor="accent1"/>
      <w:spacing w:val="-14"/>
      <w:kern w:val="28"/>
      <w:sz w:val="42"/>
      <w:szCs w:val="32"/>
    </w:rPr>
  </w:style>
  <w:style w:type="character" w:customStyle="1" w:styleId="Heading3Char">
    <w:name w:val="Heading 3 Char"/>
    <w:basedOn w:val="DefaultParagraphFont"/>
    <w:link w:val="Heading3"/>
    <w:rsid w:val="00F535FC"/>
    <w:rPr>
      <w:rFonts w:ascii="Arial" w:eastAsia="MS Mincho" w:hAnsi="Arial" w:cs="Arial"/>
      <w:bCs/>
      <w:color w:val="001830" w:themeColor="text1"/>
      <w:spacing w:val="-8"/>
      <w:kern w:val="28"/>
      <w:sz w:val="24"/>
      <w:szCs w:val="26"/>
      <w:lang w:eastAsia="en-US"/>
    </w:rPr>
  </w:style>
  <w:style w:type="paragraph" w:customStyle="1" w:styleId="NumberedHeading">
    <w:name w:val="Numbered Heading"/>
    <w:basedOn w:val="Heading1"/>
    <w:rsid w:val="00DD73B8"/>
    <w:pPr>
      <w:numPr>
        <w:numId w:val="1"/>
      </w:numPr>
      <w:tabs>
        <w:tab w:val="clear" w:pos="432"/>
      </w:tabs>
    </w:pPr>
    <w:rPr>
      <w:bCs w:val="0"/>
    </w:rPr>
  </w:style>
  <w:style w:type="paragraph" w:styleId="Caption">
    <w:name w:val="caption"/>
    <w:basedOn w:val="Normal"/>
    <w:next w:val="Normal"/>
    <w:unhideWhenUsed/>
    <w:qFormat/>
    <w:rsid w:val="00A51D25"/>
    <w:pPr>
      <w:spacing w:after="200"/>
    </w:pPr>
    <w:rPr>
      <w:b/>
      <w:bCs/>
      <w:color w:val="003350"/>
      <w:sz w:val="18"/>
      <w:szCs w:val="18"/>
    </w:rPr>
  </w:style>
  <w:style w:type="paragraph" w:customStyle="1" w:styleId="NumberedHeading2">
    <w:name w:val="Numbered Heading 2"/>
    <w:basedOn w:val="Heading2"/>
    <w:rsid w:val="00DD73B8"/>
    <w:pPr>
      <w:numPr>
        <w:numId w:val="1"/>
      </w:numPr>
    </w:pPr>
  </w:style>
  <w:style w:type="paragraph" w:customStyle="1" w:styleId="TableText">
    <w:name w:val="Table Text"/>
    <w:basedOn w:val="Normal"/>
    <w:link w:val="TableTextChar"/>
    <w:qFormat/>
    <w:rsid w:val="00190190"/>
    <w:pPr>
      <w:spacing w:after="120"/>
    </w:pPr>
    <w:rPr>
      <w:sz w:val="21"/>
    </w:rPr>
  </w:style>
  <w:style w:type="character" w:customStyle="1" w:styleId="TableTextChar">
    <w:name w:val="Table Text Char"/>
    <w:basedOn w:val="DefaultParagraphFont"/>
    <w:link w:val="TableText"/>
    <w:rsid w:val="00190190"/>
    <w:rPr>
      <w:rFonts w:ascii="Arial" w:hAnsi="Arial"/>
      <w:sz w:val="21"/>
      <w:szCs w:val="24"/>
    </w:rPr>
  </w:style>
  <w:style w:type="paragraph" w:styleId="Footer">
    <w:name w:val="footer"/>
    <w:basedOn w:val="Normal"/>
    <w:link w:val="FooterChar"/>
    <w:uiPriority w:val="99"/>
    <w:unhideWhenUsed/>
    <w:qFormat/>
    <w:rsid w:val="00DC711B"/>
    <w:pPr>
      <w:pBdr>
        <w:top w:val="single" w:sz="2" w:space="1" w:color="B9B9B9"/>
      </w:pBdr>
      <w:tabs>
        <w:tab w:val="right" w:pos="9866"/>
      </w:tabs>
      <w:spacing w:after="0"/>
    </w:pPr>
    <w:rPr>
      <w:color w:val="505050" w:themeColor="accent3"/>
      <w:sz w:val="17"/>
    </w:rPr>
  </w:style>
  <w:style w:type="paragraph" w:styleId="Header">
    <w:name w:val="header"/>
    <w:basedOn w:val="Normal"/>
    <w:link w:val="HeaderChar"/>
    <w:uiPriority w:val="99"/>
    <w:unhideWhenUsed/>
    <w:qFormat/>
    <w:rsid w:val="00DC711B"/>
    <w:pPr>
      <w:pBdr>
        <w:bottom w:val="single" w:sz="6" w:space="4" w:color="505050" w:themeColor="accent3"/>
      </w:pBdr>
      <w:tabs>
        <w:tab w:val="left" w:pos="9639"/>
      </w:tabs>
      <w:spacing w:after="0"/>
    </w:pPr>
    <w:rPr>
      <w:b/>
      <w:color w:val="505050" w:themeColor="accent3"/>
      <w:sz w:val="20"/>
    </w:rPr>
  </w:style>
  <w:style w:type="character" w:customStyle="1" w:styleId="HeaderChar">
    <w:name w:val="Header Char"/>
    <w:basedOn w:val="DefaultParagraphFont"/>
    <w:link w:val="Header"/>
    <w:uiPriority w:val="99"/>
    <w:rsid w:val="00DC711B"/>
    <w:rPr>
      <w:rFonts w:ascii="Arial" w:hAnsi="Arial"/>
      <w:b/>
      <w:color w:val="505050" w:themeColor="accent3"/>
      <w:szCs w:val="24"/>
    </w:rPr>
  </w:style>
  <w:style w:type="paragraph" w:customStyle="1" w:styleId="NumberedHeading3">
    <w:name w:val="Numbered Heading 3"/>
    <w:basedOn w:val="Heading3"/>
    <w:rsid w:val="00DD73B8"/>
    <w:pPr>
      <w:numPr>
        <w:numId w:val="1"/>
      </w:numPr>
    </w:pPr>
  </w:style>
  <w:style w:type="paragraph" w:customStyle="1" w:styleId="TableHeaderText">
    <w:name w:val="Table Header Text"/>
    <w:basedOn w:val="TableText"/>
    <w:link w:val="TableHeaderTextChar"/>
    <w:rsid w:val="0021389D"/>
    <w:rPr>
      <w:b/>
      <w:sz w:val="24"/>
    </w:rPr>
  </w:style>
  <w:style w:type="character" w:customStyle="1" w:styleId="TableHeaderTextChar">
    <w:name w:val="Table Header Text Char"/>
    <w:basedOn w:val="TableTextChar"/>
    <w:link w:val="TableHeaderText"/>
    <w:rsid w:val="0021389D"/>
    <w:rPr>
      <w:rFonts w:ascii="Arial" w:hAnsi="Arial"/>
      <w:b/>
      <w:sz w:val="22"/>
      <w:szCs w:val="24"/>
      <w:lang w:val="en-GB" w:eastAsia="en-US" w:bidi="ar-SA"/>
    </w:rPr>
  </w:style>
  <w:style w:type="paragraph" w:styleId="TOC1">
    <w:name w:val="toc 1"/>
    <w:basedOn w:val="Normal"/>
    <w:next w:val="Normal"/>
    <w:autoRedefine/>
    <w:uiPriority w:val="39"/>
    <w:unhideWhenUsed/>
    <w:qFormat/>
    <w:rsid w:val="00183E37"/>
    <w:pPr>
      <w:pBdr>
        <w:top w:val="single" w:sz="4" w:space="4" w:color="B9B9B9"/>
        <w:bottom w:val="single" w:sz="4" w:space="4" w:color="B9B9B9"/>
      </w:pBdr>
      <w:tabs>
        <w:tab w:val="right" w:pos="9854"/>
      </w:tabs>
    </w:pPr>
    <w:rPr>
      <w:b/>
      <w:noProof/>
      <w:color w:val="003350"/>
      <w:sz w:val="28"/>
    </w:rPr>
  </w:style>
  <w:style w:type="paragraph" w:styleId="TOC2">
    <w:name w:val="toc 2"/>
    <w:basedOn w:val="Normal"/>
    <w:next w:val="Normal"/>
    <w:autoRedefine/>
    <w:uiPriority w:val="39"/>
    <w:unhideWhenUsed/>
    <w:qFormat/>
    <w:rsid w:val="00E739D7"/>
    <w:pPr>
      <w:tabs>
        <w:tab w:val="left" w:pos="880"/>
        <w:tab w:val="right" w:pos="9016"/>
      </w:tabs>
      <w:spacing w:after="100"/>
      <w:ind w:left="220"/>
    </w:pPr>
  </w:style>
  <w:style w:type="paragraph" w:styleId="TOC3">
    <w:name w:val="toc 3"/>
    <w:basedOn w:val="Normal"/>
    <w:next w:val="Normal"/>
    <w:autoRedefine/>
    <w:uiPriority w:val="39"/>
    <w:semiHidden/>
    <w:unhideWhenUsed/>
    <w:qFormat/>
    <w:rsid w:val="007C425A"/>
    <w:pPr>
      <w:spacing w:after="100" w:line="276" w:lineRule="auto"/>
      <w:ind w:left="440"/>
      <w:textboxTightWrap w:val="none"/>
    </w:pPr>
    <w:rPr>
      <w:szCs w:val="22"/>
      <w:lang w:val="en-US" w:eastAsia="ja-JP"/>
    </w:rPr>
  </w:style>
  <w:style w:type="paragraph" w:customStyle="1" w:styleId="TOCTitle">
    <w:name w:val="TOC Title"/>
    <w:basedOn w:val="Normal"/>
    <w:rsid w:val="00AF0245"/>
    <w:pPr>
      <w:widowControl w:val="0"/>
    </w:pPr>
    <w:rPr>
      <w:b/>
      <w:sz w:val="32"/>
    </w:rPr>
  </w:style>
  <w:style w:type="paragraph" w:customStyle="1" w:styleId="TOCItem">
    <w:name w:val="TOCItem"/>
    <w:basedOn w:val="Normal"/>
    <w:rsid w:val="00A51D25"/>
    <w:pPr>
      <w:tabs>
        <w:tab w:val="left" w:leader="dot" w:pos="7061"/>
        <w:tab w:val="right" w:pos="7524"/>
      </w:tabs>
      <w:spacing w:before="60" w:after="60"/>
      <w:ind w:right="465"/>
    </w:pPr>
  </w:style>
  <w:style w:type="paragraph" w:customStyle="1" w:styleId="TOCStem">
    <w:name w:val="TOCStem"/>
    <w:basedOn w:val="Normal"/>
    <w:rsid w:val="00A51D25"/>
  </w:style>
  <w:style w:type="paragraph" w:styleId="TOC4">
    <w:name w:val="toc 4"/>
    <w:basedOn w:val="Normal"/>
    <w:next w:val="Normal"/>
    <w:autoRedefine/>
    <w:semiHidden/>
    <w:rsid w:val="00A51D25"/>
    <w:pPr>
      <w:ind w:left="660"/>
    </w:pPr>
    <w:rPr>
      <w:rFonts w:ascii="Times New Roman" w:hAnsi="Times New Roman"/>
      <w:szCs w:val="21"/>
    </w:rPr>
  </w:style>
  <w:style w:type="paragraph" w:styleId="TOC5">
    <w:name w:val="toc 5"/>
    <w:basedOn w:val="Normal"/>
    <w:next w:val="Normal"/>
    <w:autoRedefine/>
    <w:semiHidden/>
    <w:rsid w:val="00A51D25"/>
    <w:pPr>
      <w:ind w:left="880"/>
    </w:pPr>
    <w:rPr>
      <w:rFonts w:ascii="Times New Roman" w:hAnsi="Times New Roman"/>
      <w:szCs w:val="21"/>
    </w:rPr>
  </w:style>
  <w:style w:type="paragraph" w:styleId="TOC6">
    <w:name w:val="toc 6"/>
    <w:basedOn w:val="Normal"/>
    <w:next w:val="Normal"/>
    <w:autoRedefine/>
    <w:semiHidden/>
    <w:rsid w:val="00A51D25"/>
    <w:pPr>
      <w:ind w:left="1100"/>
    </w:pPr>
    <w:rPr>
      <w:rFonts w:ascii="Times New Roman" w:hAnsi="Times New Roman"/>
      <w:szCs w:val="21"/>
    </w:rPr>
  </w:style>
  <w:style w:type="paragraph" w:styleId="TOC7">
    <w:name w:val="toc 7"/>
    <w:basedOn w:val="Normal"/>
    <w:next w:val="Normal"/>
    <w:autoRedefine/>
    <w:semiHidden/>
    <w:rsid w:val="00A51D25"/>
    <w:pPr>
      <w:ind w:left="1320"/>
    </w:pPr>
    <w:rPr>
      <w:rFonts w:ascii="Times New Roman" w:hAnsi="Times New Roman"/>
      <w:szCs w:val="21"/>
    </w:rPr>
  </w:style>
  <w:style w:type="paragraph" w:styleId="TOC8">
    <w:name w:val="toc 8"/>
    <w:basedOn w:val="Normal"/>
    <w:next w:val="Normal"/>
    <w:autoRedefine/>
    <w:semiHidden/>
    <w:rsid w:val="00A51D25"/>
    <w:pPr>
      <w:ind w:left="1540"/>
    </w:pPr>
    <w:rPr>
      <w:rFonts w:ascii="Times New Roman" w:hAnsi="Times New Roman"/>
      <w:szCs w:val="21"/>
    </w:rPr>
  </w:style>
  <w:style w:type="paragraph" w:styleId="TOC9">
    <w:name w:val="toc 9"/>
    <w:basedOn w:val="Normal"/>
    <w:next w:val="Normal"/>
    <w:autoRedefine/>
    <w:semiHidden/>
    <w:rsid w:val="00A51D25"/>
    <w:pPr>
      <w:ind w:left="1760"/>
    </w:pPr>
    <w:rPr>
      <w:rFonts w:ascii="Times New Roman" w:hAnsi="Times New Roman"/>
      <w:szCs w:val="21"/>
    </w:rPr>
  </w:style>
  <w:style w:type="character" w:styleId="Hyperlink">
    <w:name w:val="Hyperlink"/>
    <w:basedOn w:val="DefaultParagraphFont"/>
    <w:uiPriority w:val="99"/>
    <w:unhideWhenUsed/>
    <w:qFormat/>
    <w:rsid w:val="00081EB5"/>
    <w:rPr>
      <w:color w:val="003350"/>
      <w:u w:val="none"/>
    </w:rPr>
  </w:style>
  <w:style w:type="paragraph" w:styleId="FootnoteText">
    <w:name w:val="footnote text"/>
    <w:basedOn w:val="Normal"/>
    <w:semiHidden/>
    <w:rsid w:val="00A51D25"/>
    <w:rPr>
      <w:sz w:val="20"/>
    </w:rPr>
  </w:style>
  <w:style w:type="character" w:styleId="FootnoteReference">
    <w:name w:val="footnote reference"/>
    <w:basedOn w:val="DefaultParagraphFont"/>
    <w:semiHidden/>
    <w:rsid w:val="00A51D25"/>
    <w:rPr>
      <w:vertAlign w:val="superscript"/>
    </w:rPr>
  </w:style>
  <w:style w:type="paragraph" w:styleId="DocumentMap">
    <w:name w:val="Document Map"/>
    <w:basedOn w:val="Normal"/>
    <w:semiHidden/>
    <w:rsid w:val="00A51D25"/>
    <w:pPr>
      <w:shd w:val="clear" w:color="auto" w:fill="000080"/>
    </w:pPr>
    <w:rPr>
      <w:rFonts w:ascii="Tahoma" w:hAnsi="Tahoma" w:cs="Tahoma"/>
    </w:rPr>
  </w:style>
  <w:style w:type="character" w:styleId="FollowedHyperlink">
    <w:name w:val="FollowedHyperlink"/>
    <w:basedOn w:val="DefaultParagraphFont"/>
    <w:uiPriority w:val="99"/>
    <w:rsid w:val="00FD7AD5"/>
    <w:rPr>
      <w:rFonts w:ascii="Arial" w:hAnsi="Arial"/>
      <w:color w:val="800080"/>
      <w:u w:val="single"/>
    </w:rPr>
  </w:style>
  <w:style w:type="character" w:styleId="CommentReference">
    <w:name w:val="annotation reference"/>
    <w:basedOn w:val="DefaultParagraphFont"/>
    <w:uiPriority w:val="99"/>
    <w:semiHidden/>
    <w:rsid w:val="00A51D25"/>
    <w:rPr>
      <w:sz w:val="16"/>
      <w:szCs w:val="16"/>
    </w:rPr>
  </w:style>
  <w:style w:type="paragraph" w:customStyle="1" w:styleId="TableBullet">
    <w:name w:val="Table Bullet"/>
    <w:basedOn w:val="TableText"/>
    <w:rsid w:val="00A51D25"/>
    <w:pPr>
      <w:tabs>
        <w:tab w:val="num" w:pos="360"/>
      </w:tabs>
    </w:pPr>
  </w:style>
  <w:style w:type="paragraph" w:styleId="CommentText">
    <w:name w:val="annotation text"/>
    <w:basedOn w:val="Normal"/>
    <w:link w:val="CommentTextChar"/>
    <w:semiHidden/>
    <w:rsid w:val="00A51D25"/>
    <w:rPr>
      <w:sz w:val="20"/>
    </w:rPr>
  </w:style>
  <w:style w:type="paragraph" w:styleId="CommentSubject">
    <w:name w:val="annotation subject"/>
    <w:basedOn w:val="CommentText"/>
    <w:next w:val="CommentText"/>
    <w:link w:val="CommentSubjectChar"/>
    <w:uiPriority w:val="99"/>
    <w:semiHidden/>
    <w:rsid w:val="00D157CC"/>
    <w:rPr>
      <w:b/>
      <w:bCs/>
    </w:rPr>
  </w:style>
  <w:style w:type="paragraph" w:styleId="BalloonText">
    <w:name w:val="Balloon Text"/>
    <w:basedOn w:val="Normal"/>
    <w:link w:val="BalloonTextChar"/>
    <w:uiPriority w:val="99"/>
    <w:semiHidden/>
    <w:rsid w:val="00D157CC"/>
    <w:rPr>
      <w:rFonts w:ascii="Tahoma" w:hAnsi="Tahoma" w:cs="Tahoma"/>
      <w:sz w:val="16"/>
      <w:szCs w:val="16"/>
    </w:rPr>
  </w:style>
  <w:style w:type="paragraph" w:customStyle="1" w:styleId="Bulletlist">
    <w:name w:val="Bullet list"/>
    <w:basedOn w:val="ListParagraph"/>
    <w:link w:val="BulletlistChar"/>
    <w:autoRedefine/>
    <w:qFormat/>
    <w:rsid w:val="000D3D12"/>
    <w:pPr>
      <w:numPr>
        <w:numId w:val="4"/>
      </w:numPr>
      <w:autoSpaceDE w:val="0"/>
      <w:autoSpaceDN w:val="0"/>
      <w:adjustRightInd w:val="0"/>
      <w:ind w:left="357" w:hanging="357"/>
      <w:contextualSpacing w:val="0"/>
      <w:textboxTightWrap w:val="none"/>
    </w:pPr>
    <w:rPr>
      <w:rFonts w:cs="FrutigerLTStd-Light"/>
      <w:szCs w:val="22"/>
      <w:lang w:eastAsia="en-US"/>
    </w:rPr>
  </w:style>
  <w:style w:type="character" w:customStyle="1" w:styleId="BulletlistChar">
    <w:name w:val="Bullet list Char"/>
    <w:basedOn w:val="DefaultParagraphFont"/>
    <w:link w:val="Bulletlist"/>
    <w:rsid w:val="000D3D12"/>
    <w:rPr>
      <w:rFonts w:ascii="Arial" w:hAnsi="Arial" w:cs="FrutigerLTStd-Light"/>
      <w:sz w:val="24"/>
      <w:szCs w:val="22"/>
      <w:lang w:eastAsia="en-US"/>
    </w:rPr>
  </w:style>
  <w:style w:type="paragraph" w:customStyle="1" w:styleId="Bullet">
    <w:name w:val="Bullet"/>
    <w:basedOn w:val="Normal"/>
    <w:rsid w:val="00FD7AD5"/>
    <w:pPr>
      <w:tabs>
        <w:tab w:val="left" w:pos="567"/>
      </w:tabs>
      <w:spacing w:before="60"/>
      <w:ind w:left="567" w:hanging="567"/>
    </w:pPr>
  </w:style>
  <w:style w:type="paragraph" w:customStyle="1" w:styleId="TableHeader">
    <w:name w:val="Table Header"/>
    <w:basedOn w:val="Normal"/>
    <w:qFormat/>
    <w:rsid w:val="00190190"/>
    <w:pPr>
      <w:tabs>
        <w:tab w:val="right" w:pos="14580"/>
      </w:tabs>
      <w:spacing w:before="60" w:after="60"/>
      <w:ind w:right="-108"/>
    </w:pPr>
    <w:rPr>
      <w:rFonts w:eastAsia="SimSun" w:cs="Arial"/>
      <w:b/>
      <w:bCs/>
      <w:sz w:val="21"/>
      <w:lang w:val="en-US"/>
    </w:rPr>
  </w:style>
  <w:style w:type="paragraph" w:customStyle="1" w:styleId="Standfirst">
    <w:name w:val="Standfirst"/>
    <w:basedOn w:val="Heading4"/>
    <w:link w:val="StandfirstChar"/>
    <w:autoRedefine/>
    <w:qFormat/>
    <w:rsid w:val="007C425A"/>
    <w:pPr>
      <w:spacing w:before="0" w:after="140" w:line="420" w:lineRule="atLeast"/>
    </w:pPr>
    <w:rPr>
      <w:color w:val="505050"/>
      <w:spacing w:val="4"/>
      <w:kern w:val="28"/>
      <w:sz w:val="28"/>
      <w:szCs w:val="28"/>
    </w:rPr>
  </w:style>
  <w:style w:type="character" w:customStyle="1" w:styleId="StandfirstChar">
    <w:name w:val="Standfirst Char"/>
    <w:basedOn w:val="Heading4Char"/>
    <w:link w:val="Standfirst"/>
    <w:rsid w:val="007C425A"/>
    <w:rPr>
      <w:rFonts w:ascii="Arial" w:hAnsi="Arial"/>
      <w:b/>
      <w:color w:val="505050"/>
      <w:spacing w:val="4"/>
      <w:kern w:val="28"/>
      <w:sz w:val="28"/>
      <w:szCs w:val="28"/>
    </w:rPr>
  </w:style>
  <w:style w:type="paragraph" w:customStyle="1" w:styleId="FrontpageTitle">
    <w:name w:val="Frontpage_Title"/>
    <w:basedOn w:val="Normal"/>
    <w:link w:val="FrontpageTitleChar"/>
    <w:rsid w:val="007C425A"/>
    <w:rPr>
      <w:b/>
      <w:color w:val="FAFCFC"/>
      <w:sz w:val="84"/>
      <w:szCs w:val="84"/>
    </w:rPr>
  </w:style>
  <w:style w:type="character" w:customStyle="1" w:styleId="FrontpageTitleChar">
    <w:name w:val="Frontpage_Title Char"/>
    <w:basedOn w:val="DefaultParagraphFont"/>
    <w:link w:val="FrontpageTitle"/>
    <w:rsid w:val="007C425A"/>
    <w:rPr>
      <w:rFonts w:ascii="Arial" w:hAnsi="Arial"/>
      <w:b/>
      <w:color w:val="FAFCFC"/>
      <w:sz w:val="84"/>
      <w:szCs w:val="84"/>
    </w:rPr>
  </w:style>
  <w:style w:type="paragraph" w:customStyle="1" w:styleId="Frontpagesubhead">
    <w:name w:val="Frontpage_subhead"/>
    <w:basedOn w:val="Normal"/>
    <w:link w:val="FrontpagesubheadChar"/>
    <w:rsid w:val="007C425A"/>
    <w:rPr>
      <w:b/>
      <w:color w:val="FAFCFC"/>
      <w:sz w:val="42"/>
      <w:szCs w:val="42"/>
    </w:rPr>
  </w:style>
  <w:style w:type="character" w:customStyle="1" w:styleId="FrontpagesubheadChar">
    <w:name w:val="Frontpage_subhead Char"/>
    <w:basedOn w:val="DefaultParagraphFont"/>
    <w:link w:val="Frontpagesubhead"/>
    <w:rsid w:val="007C425A"/>
    <w:rPr>
      <w:rFonts w:ascii="Arial" w:hAnsi="Arial"/>
      <w:b/>
      <w:color w:val="FAFCFC"/>
      <w:sz w:val="42"/>
      <w:szCs w:val="42"/>
    </w:rPr>
  </w:style>
  <w:style w:type="paragraph" w:customStyle="1" w:styleId="Footnote-hanging">
    <w:name w:val="Footnote - hanging"/>
    <w:basedOn w:val="Bulletlist"/>
    <w:link w:val="Footnote-hangingChar"/>
    <w:rsid w:val="007C425A"/>
    <w:pPr>
      <w:numPr>
        <w:numId w:val="0"/>
      </w:numPr>
      <w:tabs>
        <w:tab w:val="left" w:pos="284"/>
      </w:tabs>
      <w:spacing w:after="280"/>
      <w:ind w:left="284" w:hanging="284"/>
    </w:pPr>
    <w:rPr>
      <w:i/>
      <w:sz w:val="18"/>
      <w:szCs w:val="18"/>
    </w:rPr>
  </w:style>
  <w:style w:type="character" w:customStyle="1" w:styleId="Footnote-hangingChar">
    <w:name w:val="Footnote - hanging Char"/>
    <w:basedOn w:val="BulletlistChar"/>
    <w:link w:val="Footnote-hanging"/>
    <w:rsid w:val="007C425A"/>
    <w:rPr>
      <w:rFonts w:ascii="Arial" w:hAnsi="Arial" w:cs="FrutigerLTStd-Light"/>
      <w:i/>
      <w:sz w:val="18"/>
      <w:szCs w:val="18"/>
      <w:lang w:eastAsia="en-US"/>
    </w:rPr>
  </w:style>
  <w:style w:type="paragraph" w:customStyle="1" w:styleId="Footnoteseparator">
    <w:name w:val="Footnote_separator"/>
    <w:basedOn w:val="Heading3"/>
    <w:link w:val="FootnoteseparatorChar"/>
    <w:qFormat/>
    <w:rsid w:val="007C425A"/>
    <w:rPr>
      <w:noProof/>
      <w:w w:val="200"/>
      <w:sz w:val="16"/>
      <w:szCs w:val="16"/>
    </w:rPr>
  </w:style>
  <w:style w:type="character" w:customStyle="1" w:styleId="FootnoteseparatorChar">
    <w:name w:val="Footnote_separator Char"/>
    <w:basedOn w:val="Heading3Char"/>
    <w:link w:val="Footnoteseparator"/>
    <w:rsid w:val="007C425A"/>
    <w:rPr>
      <w:rFonts w:ascii="Arial" w:eastAsia="MS Mincho" w:hAnsi="Arial" w:cs="Arial"/>
      <w:b w:val="0"/>
      <w:bCs/>
      <w:noProof/>
      <w:color w:val="003360" w:themeColor="accent1"/>
      <w:spacing w:val="-8"/>
      <w:w w:val="200"/>
      <w:kern w:val="28"/>
      <w:sz w:val="16"/>
      <w:szCs w:val="16"/>
      <w:lang w:eastAsia="en-US"/>
    </w:rPr>
  </w:style>
  <w:style w:type="paragraph" w:customStyle="1" w:styleId="Numberedlist">
    <w:name w:val="Numbered list"/>
    <w:basedOn w:val="ListParagraph"/>
    <w:link w:val="NumberedlistChar"/>
    <w:qFormat/>
    <w:rsid w:val="000557A2"/>
    <w:pPr>
      <w:numPr>
        <w:numId w:val="3"/>
      </w:numPr>
      <w:ind w:left="357" w:hanging="357"/>
      <w:contextualSpacing w:val="0"/>
    </w:pPr>
  </w:style>
  <w:style w:type="character" w:customStyle="1" w:styleId="NumberedlistChar">
    <w:name w:val="Numbered list Char"/>
    <w:basedOn w:val="DefaultParagraphFont"/>
    <w:link w:val="Numberedlist"/>
    <w:rsid w:val="000557A2"/>
    <w:rPr>
      <w:rFonts w:ascii="Arial" w:hAnsi="Arial"/>
      <w:sz w:val="24"/>
      <w:szCs w:val="24"/>
    </w:rPr>
  </w:style>
  <w:style w:type="paragraph" w:styleId="ListParagraph">
    <w:name w:val="List Paragraph"/>
    <w:basedOn w:val="Normal"/>
    <w:link w:val="ListParagraphChar"/>
    <w:uiPriority w:val="99"/>
    <w:qFormat/>
    <w:rsid w:val="007C425A"/>
    <w:pPr>
      <w:ind w:left="720"/>
      <w:contextualSpacing/>
    </w:pPr>
  </w:style>
  <w:style w:type="character" w:customStyle="1" w:styleId="Heading2Char">
    <w:name w:val="Heading 2 Char"/>
    <w:basedOn w:val="DefaultParagraphFont"/>
    <w:link w:val="Heading2"/>
    <w:rsid w:val="00DC711B"/>
    <w:rPr>
      <w:rFonts w:ascii="Arial" w:eastAsia="MS Mincho" w:hAnsi="Arial"/>
      <w:b/>
      <w:color w:val="003360" w:themeColor="accent1"/>
      <w:spacing w:val="-8"/>
      <w:kern w:val="28"/>
      <w:sz w:val="35"/>
      <w:szCs w:val="28"/>
      <w:lang w:eastAsia="en-US"/>
    </w:rPr>
  </w:style>
  <w:style w:type="character" w:customStyle="1" w:styleId="Heading4Char">
    <w:name w:val="Heading 4 Char"/>
    <w:basedOn w:val="DefaultParagraphFont"/>
    <w:link w:val="Heading4"/>
    <w:rsid w:val="000D3D12"/>
    <w:rPr>
      <w:rFonts w:ascii="Arial" w:hAnsi="Arial"/>
      <w:b/>
      <w:color w:val="003360" w:themeColor="accent1"/>
      <w:sz w:val="24"/>
    </w:rPr>
  </w:style>
  <w:style w:type="character" w:customStyle="1" w:styleId="FooterChar">
    <w:name w:val="Footer Char"/>
    <w:basedOn w:val="DefaultParagraphFont"/>
    <w:link w:val="Footer"/>
    <w:uiPriority w:val="99"/>
    <w:rsid w:val="00DC711B"/>
    <w:rPr>
      <w:rFonts w:ascii="Arial" w:hAnsi="Arial"/>
      <w:color w:val="505050" w:themeColor="accent3"/>
      <w:sz w:val="17"/>
      <w:szCs w:val="24"/>
    </w:rPr>
  </w:style>
  <w:style w:type="character" w:styleId="Strong">
    <w:name w:val="Strong"/>
    <w:aliases w:val="Bold"/>
    <w:uiPriority w:val="22"/>
    <w:qFormat/>
    <w:rsid w:val="00081EB5"/>
    <w:rPr>
      <w:rFonts w:ascii="Arial" w:hAnsi="Arial"/>
      <w:b/>
      <w:bCs/>
    </w:rPr>
  </w:style>
  <w:style w:type="paragraph" w:styleId="Quote">
    <w:name w:val="Quote"/>
    <w:basedOn w:val="Normal"/>
    <w:next w:val="Normal"/>
    <w:link w:val="QuoteChar"/>
    <w:uiPriority w:val="29"/>
    <w:rsid w:val="007C425A"/>
    <w:pPr>
      <w:spacing w:before="70" w:after="70"/>
    </w:pPr>
    <w:rPr>
      <w:rFonts w:ascii="Goudy Old Style" w:hAnsi="Goudy Old Style"/>
      <w:i/>
      <w:iCs/>
      <w:color w:val="003350"/>
      <w:sz w:val="35"/>
    </w:rPr>
  </w:style>
  <w:style w:type="character" w:customStyle="1" w:styleId="QuoteChar">
    <w:name w:val="Quote Char"/>
    <w:basedOn w:val="DefaultParagraphFont"/>
    <w:link w:val="Quote"/>
    <w:uiPriority w:val="29"/>
    <w:rsid w:val="007C425A"/>
    <w:rPr>
      <w:rFonts w:ascii="Goudy Old Style" w:hAnsi="Goudy Old Style"/>
      <w:i/>
      <w:iCs/>
      <w:color w:val="003350"/>
      <w:sz w:val="35"/>
      <w:szCs w:val="24"/>
    </w:rPr>
  </w:style>
  <w:style w:type="paragraph" w:styleId="TOCHeading">
    <w:name w:val="TOC Heading"/>
    <w:basedOn w:val="Heading1"/>
    <w:next w:val="Normal"/>
    <w:uiPriority w:val="39"/>
    <w:unhideWhenUsed/>
    <w:qFormat/>
    <w:rsid w:val="00081EB5"/>
    <w:pPr>
      <w:keepLines/>
      <w:spacing w:before="480" w:after="0" w:line="276" w:lineRule="auto"/>
      <w:outlineLvl w:val="9"/>
    </w:pPr>
    <w:rPr>
      <w:rFonts w:cs="Times New Roman"/>
      <w:kern w:val="0"/>
      <w:sz w:val="28"/>
      <w:szCs w:val="28"/>
      <w:lang w:val="en-US" w:eastAsia="ja-JP"/>
    </w:rPr>
  </w:style>
  <w:style w:type="paragraph" w:customStyle="1" w:styleId="Documenttitle">
    <w:name w:val="Document title"/>
    <w:basedOn w:val="Normal"/>
    <w:link w:val="DocumenttitleChar"/>
    <w:qFormat/>
    <w:rsid w:val="00081EB5"/>
    <w:pPr>
      <w:suppressAutoHyphens/>
    </w:pPr>
    <w:rPr>
      <w:color w:val="003350"/>
      <w:sz w:val="70"/>
      <w:szCs w:val="70"/>
    </w:rPr>
  </w:style>
  <w:style w:type="character" w:customStyle="1" w:styleId="NOTESpurpleChar">
    <w:name w:val="NOTES purple Char"/>
    <w:basedOn w:val="DefaultParagraphFont"/>
    <w:link w:val="NOTESpurple"/>
    <w:rsid w:val="00DB6514"/>
    <w:rPr>
      <w:rFonts w:ascii="Arial" w:hAnsi="Arial" w:cs="Arial"/>
      <w:color w:val="602050"/>
      <w:sz w:val="24"/>
    </w:rPr>
  </w:style>
  <w:style w:type="character" w:customStyle="1" w:styleId="DocumenttitleChar">
    <w:name w:val="Document title Char"/>
    <w:basedOn w:val="DefaultParagraphFont"/>
    <w:link w:val="Documenttitle"/>
    <w:rsid w:val="00081EB5"/>
    <w:rPr>
      <w:rFonts w:ascii="Arial" w:hAnsi="Arial"/>
      <w:color w:val="003350"/>
      <w:sz w:val="70"/>
      <w:szCs w:val="70"/>
    </w:rPr>
  </w:style>
  <w:style w:type="paragraph" w:customStyle="1" w:styleId="NOTESpurple">
    <w:name w:val="NOTES purple"/>
    <w:basedOn w:val="Normal"/>
    <w:next w:val="Normal"/>
    <w:link w:val="NOTESpurpleChar"/>
    <w:rsid w:val="00DB6514"/>
    <w:pPr>
      <w:tabs>
        <w:tab w:val="right" w:pos="14580"/>
      </w:tabs>
      <w:spacing w:after="120"/>
      <w:textboxTightWrap w:val="none"/>
    </w:pPr>
    <w:rPr>
      <w:rFonts w:cs="Arial"/>
      <w:color w:val="602050"/>
      <w:szCs w:val="20"/>
    </w:rPr>
  </w:style>
  <w:style w:type="table" w:customStyle="1" w:styleId="HSCICtable1">
    <w:name w:val="HSCIC table 1"/>
    <w:basedOn w:val="TableNormal"/>
    <w:uiPriority w:val="99"/>
    <w:rsid w:val="009B3D3E"/>
    <w:rPr>
      <w:rFonts w:ascii="Arial" w:hAnsi="Arial"/>
    </w:rPr>
    <w:tblPr>
      <w:tblBorders>
        <w:top w:val="single" w:sz="2" w:space="0" w:color="B9B9B9"/>
        <w:bottom w:val="single" w:sz="2" w:space="0" w:color="B9B9B9"/>
        <w:insideH w:val="single" w:sz="2" w:space="0" w:color="B9B9B9"/>
      </w:tblBorders>
    </w:tblPr>
  </w:style>
  <w:style w:type="character" w:customStyle="1" w:styleId="NormalBlueChar">
    <w:name w:val="Normal Blue Char"/>
    <w:basedOn w:val="DefaultParagraphFont"/>
    <w:link w:val="NormalBlue"/>
    <w:rsid w:val="00F63BE4"/>
    <w:rPr>
      <w:rFonts w:ascii="Arial" w:hAnsi="Arial" w:cs="Arial"/>
      <w:color w:val="0000FF"/>
    </w:rPr>
  </w:style>
  <w:style w:type="paragraph" w:customStyle="1" w:styleId="NormalBlue">
    <w:name w:val="Normal Blue"/>
    <w:basedOn w:val="Normal"/>
    <w:next w:val="Normal"/>
    <w:link w:val="NormalBlueChar"/>
    <w:rsid w:val="00F63BE4"/>
    <w:pPr>
      <w:tabs>
        <w:tab w:val="right" w:pos="14580"/>
      </w:tabs>
      <w:spacing w:after="120"/>
      <w:textboxTightWrap w:val="none"/>
    </w:pPr>
    <w:rPr>
      <w:rFonts w:cs="Arial"/>
      <w:color w:val="0000FF"/>
      <w:sz w:val="20"/>
      <w:szCs w:val="20"/>
    </w:rPr>
  </w:style>
  <w:style w:type="character" w:customStyle="1" w:styleId="NormalBoldChar">
    <w:name w:val="Normal Bold Char"/>
    <w:basedOn w:val="DefaultParagraphFont"/>
    <w:link w:val="NormalBold"/>
    <w:rsid w:val="001D343E"/>
    <w:rPr>
      <w:rFonts w:ascii="Arial" w:hAnsi="Arial" w:cs="Arial"/>
      <w:b/>
      <w:sz w:val="24"/>
    </w:rPr>
  </w:style>
  <w:style w:type="paragraph" w:customStyle="1" w:styleId="NormalBold">
    <w:name w:val="Normal Bold"/>
    <w:basedOn w:val="Normal"/>
    <w:next w:val="Normal"/>
    <w:link w:val="NormalBoldChar"/>
    <w:rsid w:val="001D343E"/>
    <w:pPr>
      <w:keepLines/>
      <w:tabs>
        <w:tab w:val="right" w:pos="14580"/>
      </w:tabs>
      <w:spacing w:before="120" w:after="120"/>
      <w:textboxTightWrap w:val="none"/>
    </w:pPr>
    <w:rPr>
      <w:rFonts w:cs="Arial"/>
      <w:b/>
      <w:szCs w:val="20"/>
    </w:rPr>
  </w:style>
  <w:style w:type="character" w:styleId="PlaceholderText">
    <w:name w:val="Placeholder Text"/>
    <w:basedOn w:val="DefaultParagraphFont"/>
    <w:uiPriority w:val="99"/>
    <w:semiHidden/>
    <w:rsid w:val="004059A4"/>
    <w:rPr>
      <w:color w:val="808080"/>
    </w:rPr>
  </w:style>
  <w:style w:type="paragraph" w:customStyle="1" w:styleId="Docmgmtheading">
    <w:name w:val="Doc mgmt heading"/>
    <w:basedOn w:val="Normal"/>
    <w:link w:val="DocmgmtheadingChar"/>
    <w:qFormat/>
    <w:rsid w:val="00DC711B"/>
    <w:rPr>
      <w:b/>
      <w:color w:val="003360" w:themeColor="accent1"/>
      <w:sz w:val="42"/>
      <w:szCs w:val="42"/>
    </w:rPr>
  </w:style>
  <w:style w:type="paragraph" w:customStyle="1" w:styleId="DocMgmtSubhead">
    <w:name w:val="Doc Mgmt Subhead"/>
    <w:basedOn w:val="Docmgmtheading"/>
    <w:link w:val="DocMgmtSubheadChar"/>
    <w:qFormat/>
    <w:rsid w:val="00DC711B"/>
    <w:rPr>
      <w:sz w:val="35"/>
    </w:rPr>
  </w:style>
  <w:style w:type="character" w:customStyle="1" w:styleId="DocmgmtheadingChar">
    <w:name w:val="Doc mgmt heading Char"/>
    <w:basedOn w:val="DefaultParagraphFont"/>
    <w:link w:val="Docmgmtheading"/>
    <w:rsid w:val="00DC711B"/>
    <w:rPr>
      <w:rFonts w:ascii="Arial" w:hAnsi="Arial"/>
      <w:b/>
      <w:color w:val="003360" w:themeColor="accent1"/>
      <w:sz w:val="42"/>
      <w:szCs w:val="42"/>
    </w:rPr>
  </w:style>
  <w:style w:type="character" w:customStyle="1" w:styleId="DocMgmtSubheadChar">
    <w:name w:val="Doc Mgmt Subhead Char"/>
    <w:basedOn w:val="Heading2Char"/>
    <w:link w:val="DocMgmtSubhead"/>
    <w:rsid w:val="00DC711B"/>
    <w:rPr>
      <w:rFonts w:ascii="Arial" w:eastAsia="MS Mincho" w:hAnsi="Arial"/>
      <w:b/>
      <w:color w:val="003360" w:themeColor="accent1"/>
      <w:spacing w:val="-8"/>
      <w:kern w:val="28"/>
      <w:sz w:val="35"/>
      <w:szCs w:val="42"/>
      <w:lang w:eastAsia="en-US"/>
    </w:rPr>
  </w:style>
  <w:style w:type="paragraph" w:styleId="Revision">
    <w:name w:val="Revision"/>
    <w:hidden/>
    <w:uiPriority w:val="99"/>
    <w:semiHidden/>
    <w:rsid w:val="00A8651F"/>
    <w:rPr>
      <w:rFonts w:ascii="Arial" w:hAnsi="Arial"/>
      <w:sz w:val="24"/>
      <w:szCs w:val="24"/>
    </w:rPr>
  </w:style>
  <w:style w:type="table" w:styleId="TableGrid">
    <w:name w:val="Table Grid"/>
    <w:basedOn w:val="TableNormal"/>
    <w:rsid w:val="00F55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5805BC"/>
    <w:rPr>
      <w:rFonts w:ascii="Tahoma" w:hAnsi="Tahoma" w:cs="Tahoma"/>
      <w:sz w:val="16"/>
      <w:szCs w:val="16"/>
    </w:rPr>
  </w:style>
  <w:style w:type="character" w:customStyle="1" w:styleId="CommentTextChar">
    <w:name w:val="Comment Text Char"/>
    <w:basedOn w:val="DefaultParagraphFont"/>
    <w:link w:val="CommentText"/>
    <w:semiHidden/>
    <w:rsid w:val="005805BC"/>
    <w:rPr>
      <w:rFonts w:ascii="Arial" w:hAnsi="Arial"/>
      <w:szCs w:val="24"/>
    </w:rPr>
  </w:style>
  <w:style w:type="character" w:customStyle="1" w:styleId="CommentSubjectChar">
    <w:name w:val="Comment Subject Char"/>
    <w:basedOn w:val="CommentTextChar"/>
    <w:link w:val="CommentSubject"/>
    <w:uiPriority w:val="99"/>
    <w:semiHidden/>
    <w:rsid w:val="005805BC"/>
    <w:rPr>
      <w:rFonts w:ascii="Arial" w:hAnsi="Arial"/>
      <w:b/>
      <w:bCs/>
      <w:szCs w:val="24"/>
    </w:rPr>
  </w:style>
  <w:style w:type="paragraph" w:styleId="NoSpacing">
    <w:name w:val="No Spacing"/>
    <w:uiPriority w:val="1"/>
    <w:qFormat/>
    <w:rsid w:val="005805BC"/>
    <w:rPr>
      <w:rFonts w:asciiTheme="minorHAnsi" w:eastAsiaTheme="minorHAnsi" w:hAnsiTheme="minorHAnsi" w:cstheme="minorBidi"/>
      <w:sz w:val="22"/>
      <w:szCs w:val="22"/>
      <w:lang w:eastAsia="en-US"/>
    </w:rPr>
  </w:style>
  <w:style w:type="paragraph" w:customStyle="1" w:styleId="Default">
    <w:name w:val="Default"/>
    <w:rsid w:val="005805BC"/>
    <w:pPr>
      <w:autoSpaceDE w:val="0"/>
      <w:autoSpaceDN w:val="0"/>
      <w:adjustRightInd w:val="0"/>
    </w:pPr>
    <w:rPr>
      <w:rFonts w:ascii="Frutiger 45 Light" w:eastAsiaTheme="minorHAnsi" w:hAnsi="Frutiger 45 Light" w:cs="Frutiger 45 Light"/>
      <w:color w:val="000000"/>
      <w:sz w:val="24"/>
      <w:szCs w:val="24"/>
      <w:lang w:eastAsia="en-US"/>
    </w:rPr>
  </w:style>
  <w:style w:type="paragraph" w:customStyle="1" w:styleId="Pa1">
    <w:name w:val="Pa1"/>
    <w:basedOn w:val="Default"/>
    <w:next w:val="Default"/>
    <w:uiPriority w:val="99"/>
    <w:rsid w:val="005805BC"/>
    <w:pPr>
      <w:spacing w:line="201" w:lineRule="atLeast"/>
    </w:pPr>
    <w:rPr>
      <w:rFonts w:cstheme="minorBidi"/>
      <w:color w:val="auto"/>
    </w:rPr>
  </w:style>
  <w:style w:type="table" w:customStyle="1" w:styleId="TableGrid1">
    <w:name w:val="Table Grid1"/>
    <w:basedOn w:val="TableNormal"/>
    <w:next w:val="TableGrid"/>
    <w:uiPriority w:val="59"/>
    <w:rsid w:val="005805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0F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32025B"/>
    <w:rPr>
      <w:rFonts w:ascii="Arial" w:hAnsi="Arial"/>
      <w:sz w:val="24"/>
      <w:szCs w:val="24"/>
    </w:rPr>
  </w:style>
  <w:style w:type="paragraph" w:styleId="ListBullet2">
    <w:name w:val="List Bullet 2"/>
    <w:basedOn w:val="Normal"/>
    <w:autoRedefine/>
    <w:rsid w:val="0038655C"/>
    <w:pPr>
      <w:numPr>
        <w:numId w:val="31"/>
      </w:numPr>
      <w:spacing w:after="120"/>
      <w:textboxTightWrap w:val="none"/>
    </w:pPr>
    <w:rPr>
      <w:rFonts w:cs="Arial"/>
      <w:szCs w:val="20"/>
      <w:lang w:eastAsia="en-US"/>
    </w:rPr>
  </w:style>
  <w:style w:type="paragraph" w:styleId="EndnoteText">
    <w:name w:val="endnote text"/>
    <w:basedOn w:val="Normal"/>
    <w:link w:val="EndnoteTextChar"/>
    <w:rsid w:val="00DC02B9"/>
    <w:pPr>
      <w:spacing w:after="0"/>
    </w:pPr>
    <w:rPr>
      <w:sz w:val="20"/>
      <w:szCs w:val="20"/>
    </w:rPr>
  </w:style>
  <w:style w:type="character" w:customStyle="1" w:styleId="EndnoteTextChar">
    <w:name w:val="Endnote Text Char"/>
    <w:basedOn w:val="DefaultParagraphFont"/>
    <w:link w:val="EndnoteText"/>
    <w:rsid w:val="00DC02B9"/>
    <w:rPr>
      <w:rFonts w:ascii="Arial" w:hAnsi="Arial"/>
    </w:rPr>
  </w:style>
  <w:style w:type="character" w:styleId="EndnoteReference">
    <w:name w:val="endnote reference"/>
    <w:basedOn w:val="DefaultParagraphFont"/>
    <w:rsid w:val="00DC02B9"/>
    <w:rPr>
      <w:vertAlign w:val="superscript"/>
    </w:rPr>
  </w:style>
  <w:style w:type="paragraph" w:styleId="PlainText">
    <w:name w:val="Plain Text"/>
    <w:basedOn w:val="Normal"/>
    <w:link w:val="PlainTextChar"/>
    <w:uiPriority w:val="99"/>
    <w:unhideWhenUsed/>
    <w:rsid w:val="000542A2"/>
    <w:pPr>
      <w:spacing w:after="0"/>
      <w:textboxTightWrap w:val="none"/>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0542A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9281">
      <w:bodyDiv w:val="1"/>
      <w:marLeft w:val="0"/>
      <w:marRight w:val="0"/>
      <w:marTop w:val="0"/>
      <w:marBottom w:val="0"/>
      <w:divBdr>
        <w:top w:val="none" w:sz="0" w:space="0" w:color="auto"/>
        <w:left w:val="none" w:sz="0" w:space="0" w:color="auto"/>
        <w:bottom w:val="none" w:sz="0" w:space="0" w:color="auto"/>
        <w:right w:val="none" w:sz="0" w:space="0" w:color="auto"/>
      </w:divBdr>
    </w:div>
    <w:div w:id="33622093">
      <w:bodyDiv w:val="1"/>
      <w:marLeft w:val="0"/>
      <w:marRight w:val="0"/>
      <w:marTop w:val="0"/>
      <w:marBottom w:val="0"/>
      <w:divBdr>
        <w:top w:val="none" w:sz="0" w:space="0" w:color="auto"/>
        <w:left w:val="none" w:sz="0" w:space="0" w:color="auto"/>
        <w:bottom w:val="none" w:sz="0" w:space="0" w:color="auto"/>
        <w:right w:val="none" w:sz="0" w:space="0" w:color="auto"/>
      </w:divBdr>
    </w:div>
    <w:div w:id="68964356">
      <w:bodyDiv w:val="1"/>
      <w:marLeft w:val="0"/>
      <w:marRight w:val="0"/>
      <w:marTop w:val="0"/>
      <w:marBottom w:val="0"/>
      <w:divBdr>
        <w:top w:val="none" w:sz="0" w:space="0" w:color="auto"/>
        <w:left w:val="none" w:sz="0" w:space="0" w:color="auto"/>
        <w:bottom w:val="none" w:sz="0" w:space="0" w:color="auto"/>
        <w:right w:val="none" w:sz="0" w:space="0" w:color="auto"/>
      </w:divBdr>
    </w:div>
    <w:div w:id="92435677">
      <w:bodyDiv w:val="1"/>
      <w:marLeft w:val="0"/>
      <w:marRight w:val="0"/>
      <w:marTop w:val="0"/>
      <w:marBottom w:val="0"/>
      <w:divBdr>
        <w:top w:val="none" w:sz="0" w:space="0" w:color="auto"/>
        <w:left w:val="none" w:sz="0" w:space="0" w:color="auto"/>
        <w:bottom w:val="none" w:sz="0" w:space="0" w:color="auto"/>
        <w:right w:val="none" w:sz="0" w:space="0" w:color="auto"/>
      </w:divBdr>
    </w:div>
    <w:div w:id="96142032">
      <w:bodyDiv w:val="1"/>
      <w:marLeft w:val="0"/>
      <w:marRight w:val="0"/>
      <w:marTop w:val="0"/>
      <w:marBottom w:val="0"/>
      <w:divBdr>
        <w:top w:val="none" w:sz="0" w:space="0" w:color="auto"/>
        <w:left w:val="none" w:sz="0" w:space="0" w:color="auto"/>
        <w:bottom w:val="none" w:sz="0" w:space="0" w:color="auto"/>
        <w:right w:val="none" w:sz="0" w:space="0" w:color="auto"/>
      </w:divBdr>
    </w:div>
    <w:div w:id="100299160">
      <w:bodyDiv w:val="1"/>
      <w:marLeft w:val="0"/>
      <w:marRight w:val="0"/>
      <w:marTop w:val="0"/>
      <w:marBottom w:val="0"/>
      <w:divBdr>
        <w:top w:val="none" w:sz="0" w:space="0" w:color="auto"/>
        <w:left w:val="none" w:sz="0" w:space="0" w:color="auto"/>
        <w:bottom w:val="none" w:sz="0" w:space="0" w:color="auto"/>
        <w:right w:val="none" w:sz="0" w:space="0" w:color="auto"/>
      </w:divBdr>
    </w:div>
    <w:div w:id="122235590">
      <w:bodyDiv w:val="1"/>
      <w:marLeft w:val="0"/>
      <w:marRight w:val="0"/>
      <w:marTop w:val="0"/>
      <w:marBottom w:val="0"/>
      <w:divBdr>
        <w:top w:val="none" w:sz="0" w:space="0" w:color="auto"/>
        <w:left w:val="none" w:sz="0" w:space="0" w:color="auto"/>
        <w:bottom w:val="none" w:sz="0" w:space="0" w:color="auto"/>
        <w:right w:val="none" w:sz="0" w:space="0" w:color="auto"/>
      </w:divBdr>
      <w:divsChild>
        <w:div w:id="92555126">
          <w:marLeft w:val="0"/>
          <w:marRight w:val="0"/>
          <w:marTop w:val="0"/>
          <w:marBottom w:val="0"/>
          <w:divBdr>
            <w:top w:val="none" w:sz="0" w:space="0" w:color="auto"/>
            <w:left w:val="none" w:sz="0" w:space="0" w:color="auto"/>
            <w:bottom w:val="none" w:sz="0" w:space="0" w:color="auto"/>
            <w:right w:val="none" w:sz="0" w:space="0" w:color="auto"/>
          </w:divBdr>
        </w:div>
        <w:div w:id="139854845">
          <w:marLeft w:val="0"/>
          <w:marRight w:val="0"/>
          <w:marTop w:val="0"/>
          <w:marBottom w:val="0"/>
          <w:divBdr>
            <w:top w:val="none" w:sz="0" w:space="0" w:color="auto"/>
            <w:left w:val="none" w:sz="0" w:space="0" w:color="auto"/>
            <w:bottom w:val="none" w:sz="0" w:space="0" w:color="auto"/>
            <w:right w:val="none" w:sz="0" w:space="0" w:color="auto"/>
          </w:divBdr>
        </w:div>
        <w:div w:id="567806129">
          <w:marLeft w:val="0"/>
          <w:marRight w:val="0"/>
          <w:marTop w:val="0"/>
          <w:marBottom w:val="0"/>
          <w:divBdr>
            <w:top w:val="none" w:sz="0" w:space="0" w:color="auto"/>
            <w:left w:val="none" w:sz="0" w:space="0" w:color="auto"/>
            <w:bottom w:val="none" w:sz="0" w:space="0" w:color="auto"/>
            <w:right w:val="none" w:sz="0" w:space="0" w:color="auto"/>
          </w:divBdr>
        </w:div>
        <w:div w:id="664863068">
          <w:marLeft w:val="0"/>
          <w:marRight w:val="0"/>
          <w:marTop w:val="0"/>
          <w:marBottom w:val="0"/>
          <w:divBdr>
            <w:top w:val="none" w:sz="0" w:space="0" w:color="auto"/>
            <w:left w:val="none" w:sz="0" w:space="0" w:color="auto"/>
            <w:bottom w:val="none" w:sz="0" w:space="0" w:color="auto"/>
            <w:right w:val="none" w:sz="0" w:space="0" w:color="auto"/>
          </w:divBdr>
        </w:div>
        <w:div w:id="953831618">
          <w:marLeft w:val="0"/>
          <w:marRight w:val="0"/>
          <w:marTop w:val="0"/>
          <w:marBottom w:val="0"/>
          <w:divBdr>
            <w:top w:val="none" w:sz="0" w:space="0" w:color="auto"/>
            <w:left w:val="none" w:sz="0" w:space="0" w:color="auto"/>
            <w:bottom w:val="none" w:sz="0" w:space="0" w:color="auto"/>
            <w:right w:val="none" w:sz="0" w:space="0" w:color="auto"/>
          </w:divBdr>
        </w:div>
        <w:div w:id="1184709716">
          <w:marLeft w:val="0"/>
          <w:marRight w:val="0"/>
          <w:marTop w:val="0"/>
          <w:marBottom w:val="0"/>
          <w:divBdr>
            <w:top w:val="none" w:sz="0" w:space="0" w:color="auto"/>
            <w:left w:val="none" w:sz="0" w:space="0" w:color="auto"/>
            <w:bottom w:val="none" w:sz="0" w:space="0" w:color="auto"/>
            <w:right w:val="none" w:sz="0" w:space="0" w:color="auto"/>
          </w:divBdr>
        </w:div>
        <w:div w:id="1806771816">
          <w:marLeft w:val="0"/>
          <w:marRight w:val="0"/>
          <w:marTop w:val="0"/>
          <w:marBottom w:val="0"/>
          <w:divBdr>
            <w:top w:val="none" w:sz="0" w:space="0" w:color="auto"/>
            <w:left w:val="none" w:sz="0" w:space="0" w:color="auto"/>
            <w:bottom w:val="none" w:sz="0" w:space="0" w:color="auto"/>
            <w:right w:val="none" w:sz="0" w:space="0" w:color="auto"/>
          </w:divBdr>
        </w:div>
        <w:div w:id="2052683010">
          <w:marLeft w:val="0"/>
          <w:marRight w:val="0"/>
          <w:marTop w:val="0"/>
          <w:marBottom w:val="0"/>
          <w:divBdr>
            <w:top w:val="none" w:sz="0" w:space="0" w:color="auto"/>
            <w:left w:val="none" w:sz="0" w:space="0" w:color="auto"/>
            <w:bottom w:val="none" w:sz="0" w:space="0" w:color="auto"/>
            <w:right w:val="none" w:sz="0" w:space="0" w:color="auto"/>
          </w:divBdr>
        </w:div>
      </w:divsChild>
    </w:div>
    <w:div w:id="130824921">
      <w:bodyDiv w:val="1"/>
      <w:marLeft w:val="0"/>
      <w:marRight w:val="0"/>
      <w:marTop w:val="0"/>
      <w:marBottom w:val="0"/>
      <w:divBdr>
        <w:top w:val="none" w:sz="0" w:space="0" w:color="auto"/>
        <w:left w:val="none" w:sz="0" w:space="0" w:color="auto"/>
        <w:bottom w:val="none" w:sz="0" w:space="0" w:color="auto"/>
        <w:right w:val="none" w:sz="0" w:space="0" w:color="auto"/>
      </w:divBdr>
    </w:div>
    <w:div w:id="137655800">
      <w:bodyDiv w:val="1"/>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
      </w:divsChild>
    </w:div>
    <w:div w:id="155726182">
      <w:bodyDiv w:val="1"/>
      <w:marLeft w:val="0"/>
      <w:marRight w:val="0"/>
      <w:marTop w:val="0"/>
      <w:marBottom w:val="0"/>
      <w:divBdr>
        <w:top w:val="none" w:sz="0" w:space="0" w:color="auto"/>
        <w:left w:val="none" w:sz="0" w:space="0" w:color="auto"/>
        <w:bottom w:val="none" w:sz="0" w:space="0" w:color="auto"/>
        <w:right w:val="none" w:sz="0" w:space="0" w:color="auto"/>
      </w:divBdr>
    </w:div>
    <w:div w:id="162865657">
      <w:bodyDiv w:val="1"/>
      <w:marLeft w:val="0"/>
      <w:marRight w:val="0"/>
      <w:marTop w:val="0"/>
      <w:marBottom w:val="0"/>
      <w:divBdr>
        <w:top w:val="none" w:sz="0" w:space="0" w:color="auto"/>
        <w:left w:val="none" w:sz="0" w:space="0" w:color="auto"/>
        <w:bottom w:val="none" w:sz="0" w:space="0" w:color="auto"/>
        <w:right w:val="none" w:sz="0" w:space="0" w:color="auto"/>
      </w:divBdr>
      <w:divsChild>
        <w:div w:id="654728345">
          <w:marLeft w:val="0"/>
          <w:marRight w:val="0"/>
          <w:marTop w:val="0"/>
          <w:marBottom w:val="0"/>
          <w:divBdr>
            <w:top w:val="none" w:sz="0" w:space="0" w:color="auto"/>
            <w:left w:val="none" w:sz="0" w:space="0" w:color="auto"/>
            <w:bottom w:val="none" w:sz="0" w:space="0" w:color="auto"/>
            <w:right w:val="none" w:sz="0" w:space="0" w:color="auto"/>
          </w:divBdr>
          <w:divsChild>
            <w:div w:id="187528021">
              <w:marLeft w:val="0"/>
              <w:marRight w:val="0"/>
              <w:marTop w:val="0"/>
              <w:marBottom w:val="0"/>
              <w:divBdr>
                <w:top w:val="none" w:sz="0" w:space="0" w:color="auto"/>
                <w:left w:val="none" w:sz="0" w:space="0" w:color="auto"/>
                <w:bottom w:val="none" w:sz="0" w:space="0" w:color="auto"/>
                <w:right w:val="none" w:sz="0" w:space="0" w:color="auto"/>
              </w:divBdr>
              <w:divsChild>
                <w:div w:id="635987231">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271280350">
      <w:bodyDiv w:val="1"/>
      <w:marLeft w:val="0"/>
      <w:marRight w:val="0"/>
      <w:marTop w:val="0"/>
      <w:marBottom w:val="0"/>
      <w:divBdr>
        <w:top w:val="none" w:sz="0" w:space="0" w:color="auto"/>
        <w:left w:val="none" w:sz="0" w:space="0" w:color="auto"/>
        <w:bottom w:val="none" w:sz="0" w:space="0" w:color="auto"/>
        <w:right w:val="none" w:sz="0" w:space="0" w:color="auto"/>
      </w:divBdr>
    </w:div>
    <w:div w:id="313342600">
      <w:bodyDiv w:val="1"/>
      <w:marLeft w:val="0"/>
      <w:marRight w:val="0"/>
      <w:marTop w:val="0"/>
      <w:marBottom w:val="0"/>
      <w:divBdr>
        <w:top w:val="none" w:sz="0" w:space="0" w:color="auto"/>
        <w:left w:val="none" w:sz="0" w:space="0" w:color="auto"/>
        <w:bottom w:val="none" w:sz="0" w:space="0" w:color="auto"/>
        <w:right w:val="none" w:sz="0" w:space="0" w:color="auto"/>
      </w:divBdr>
    </w:div>
    <w:div w:id="349529113">
      <w:bodyDiv w:val="1"/>
      <w:marLeft w:val="0"/>
      <w:marRight w:val="0"/>
      <w:marTop w:val="0"/>
      <w:marBottom w:val="0"/>
      <w:divBdr>
        <w:top w:val="none" w:sz="0" w:space="0" w:color="auto"/>
        <w:left w:val="none" w:sz="0" w:space="0" w:color="auto"/>
        <w:bottom w:val="none" w:sz="0" w:space="0" w:color="auto"/>
        <w:right w:val="none" w:sz="0" w:space="0" w:color="auto"/>
      </w:divBdr>
    </w:div>
    <w:div w:id="416294517">
      <w:bodyDiv w:val="1"/>
      <w:marLeft w:val="0"/>
      <w:marRight w:val="0"/>
      <w:marTop w:val="0"/>
      <w:marBottom w:val="0"/>
      <w:divBdr>
        <w:top w:val="none" w:sz="0" w:space="0" w:color="auto"/>
        <w:left w:val="none" w:sz="0" w:space="0" w:color="auto"/>
        <w:bottom w:val="none" w:sz="0" w:space="0" w:color="auto"/>
        <w:right w:val="none" w:sz="0" w:space="0" w:color="auto"/>
      </w:divBdr>
    </w:div>
    <w:div w:id="453212901">
      <w:bodyDiv w:val="1"/>
      <w:marLeft w:val="0"/>
      <w:marRight w:val="0"/>
      <w:marTop w:val="0"/>
      <w:marBottom w:val="0"/>
      <w:divBdr>
        <w:top w:val="none" w:sz="0" w:space="0" w:color="auto"/>
        <w:left w:val="none" w:sz="0" w:space="0" w:color="auto"/>
        <w:bottom w:val="none" w:sz="0" w:space="0" w:color="auto"/>
        <w:right w:val="none" w:sz="0" w:space="0" w:color="auto"/>
      </w:divBdr>
    </w:div>
    <w:div w:id="577860299">
      <w:bodyDiv w:val="1"/>
      <w:marLeft w:val="0"/>
      <w:marRight w:val="0"/>
      <w:marTop w:val="0"/>
      <w:marBottom w:val="0"/>
      <w:divBdr>
        <w:top w:val="none" w:sz="0" w:space="0" w:color="auto"/>
        <w:left w:val="none" w:sz="0" w:space="0" w:color="auto"/>
        <w:bottom w:val="none" w:sz="0" w:space="0" w:color="auto"/>
        <w:right w:val="none" w:sz="0" w:space="0" w:color="auto"/>
      </w:divBdr>
    </w:div>
    <w:div w:id="614868208">
      <w:bodyDiv w:val="1"/>
      <w:marLeft w:val="0"/>
      <w:marRight w:val="0"/>
      <w:marTop w:val="0"/>
      <w:marBottom w:val="0"/>
      <w:divBdr>
        <w:top w:val="none" w:sz="0" w:space="0" w:color="auto"/>
        <w:left w:val="none" w:sz="0" w:space="0" w:color="auto"/>
        <w:bottom w:val="none" w:sz="0" w:space="0" w:color="auto"/>
        <w:right w:val="none" w:sz="0" w:space="0" w:color="auto"/>
      </w:divBdr>
    </w:div>
    <w:div w:id="616760841">
      <w:bodyDiv w:val="1"/>
      <w:marLeft w:val="0"/>
      <w:marRight w:val="0"/>
      <w:marTop w:val="0"/>
      <w:marBottom w:val="0"/>
      <w:divBdr>
        <w:top w:val="none" w:sz="0" w:space="0" w:color="auto"/>
        <w:left w:val="none" w:sz="0" w:space="0" w:color="auto"/>
        <w:bottom w:val="none" w:sz="0" w:space="0" w:color="auto"/>
        <w:right w:val="none" w:sz="0" w:space="0" w:color="auto"/>
      </w:divBdr>
    </w:div>
    <w:div w:id="644967364">
      <w:bodyDiv w:val="1"/>
      <w:marLeft w:val="0"/>
      <w:marRight w:val="0"/>
      <w:marTop w:val="0"/>
      <w:marBottom w:val="0"/>
      <w:divBdr>
        <w:top w:val="none" w:sz="0" w:space="0" w:color="auto"/>
        <w:left w:val="none" w:sz="0" w:space="0" w:color="auto"/>
        <w:bottom w:val="none" w:sz="0" w:space="0" w:color="auto"/>
        <w:right w:val="none" w:sz="0" w:space="0" w:color="auto"/>
      </w:divBdr>
    </w:div>
    <w:div w:id="659428052">
      <w:bodyDiv w:val="1"/>
      <w:marLeft w:val="0"/>
      <w:marRight w:val="0"/>
      <w:marTop w:val="0"/>
      <w:marBottom w:val="0"/>
      <w:divBdr>
        <w:top w:val="none" w:sz="0" w:space="0" w:color="auto"/>
        <w:left w:val="none" w:sz="0" w:space="0" w:color="auto"/>
        <w:bottom w:val="none" w:sz="0" w:space="0" w:color="auto"/>
        <w:right w:val="none" w:sz="0" w:space="0" w:color="auto"/>
      </w:divBdr>
    </w:div>
    <w:div w:id="704208822">
      <w:bodyDiv w:val="1"/>
      <w:marLeft w:val="0"/>
      <w:marRight w:val="0"/>
      <w:marTop w:val="0"/>
      <w:marBottom w:val="0"/>
      <w:divBdr>
        <w:top w:val="none" w:sz="0" w:space="0" w:color="auto"/>
        <w:left w:val="none" w:sz="0" w:space="0" w:color="auto"/>
        <w:bottom w:val="none" w:sz="0" w:space="0" w:color="auto"/>
        <w:right w:val="none" w:sz="0" w:space="0" w:color="auto"/>
      </w:divBdr>
    </w:div>
    <w:div w:id="710152397">
      <w:bodyDiv w:val="1"/>
      <w:marLeft w:val="0"/>
      <w:marRight w:val="0"/>
      <w:marTop w:val="0"/>
      <w:marBottom w:val="0"/>
      <w:divBdr>
        <w:top w:val="none" w:sz="0" w:space="0" w:color="auto"/>
        <w:left w:val="none" w:sz="0" w:space="0" w:color="auto"/>
        <w:bottom w:val="none" w:sz="0" w:space="0" w:color="auto"/>
        <w:right w:val="none" w:sz="0" w:space="0" w:color="auto"/>
      </w:divBdr>
    </w:div>
    <w:div w:id="834613934">
      <w:bodyDiv w:val="1"/>
      <w:marLeft w:val="0"/>
      <w:marRight w:val="0"/>
      <w:marTop w:val="0"/>
      <w:marBottom w:val="0"/>
      <w:divBdr>
        <w:top w:val="none" w:sz="0" w:space="0" w:color="auto"/>
        <w:left w:val="none" w:sz="0" w:space="0" w:color="auto"/>
        <w:bottom w:val="none" w:sz="0" w:space="0" w:color="auto"/>
        <w:right w:val="none" w:sz="0" w:space="0" w:color="auto"/>
      </w:divBdr>
    </w:div>
    <w:div w:id="842091111">
      <w:bodyDiv w:val="1"/>
      <w:marLeft w:val="0"/>
      <w:marRight w:val="0"/>
      <w:marTop w:val="0"/>
      <w:marBottom w:val="0"/>
      <w:divBdr>
        <w:top w:val="none" w:sz="0" w:space="0" w:color="auto"/>
        <w:left w:val="none" w:sz="0" w:space="0" w:color="auto"/>
        <w:bottom w:val="none" w:sz="0" w:space="0" w:color="auto"/>
        <w:right w:val="none" w:sz="0" w:space="0" w:color="auto"/>
      </w:divBdr>
    </w:div>
    <w:div w:id="937249355">
      <w:bodyDiv w:val="1"/>
      <w:marLeft w:val="0"/>
      <w:marRight w:val="0"/>
      <w:marTop w:val="0"/>
      <w:marBottom w:val="0"/>
      <w:divBdr>
        <w:top w:val="none" w:sz="0" w:space="0" w:color="auto"/>
        <w:left w:val="none" w:sz="0" w:space="0" w:color="auto"/>
        <w:bottom w:val="none" w:sz="0" w:space="0" w:color="auto"/>
        <w:right w:val="none" w:sz="0" w:space="0" w:color="auto"/>
      </w:divBdr>
      <w:divsChild>
        <w:div w:id="2096704330">
          <w:marLeft w:val="0"/>
          <w:marRight w:val="0"/>
          <w:marTop w:val="0"/>
          <w:marBottom w:val="0"/>
          <w:divBdr>
            <w:top w:val="none" w:sz="0" w:space="0" w:color="auto"/>
            <w:left w:val="none" w:sz="0" w:space="0" w:color="auto"/>
            <w:bottom w:val="none" w:sz="0" w:space="0" w:color="auto"/>
            <w:right w:val="none" w:sz="0" w:space="0" w:color="auto"/>
          </w:divBdr>
          <w:divsChild>
            <w:div w:id="1723141518">
              <w:marLeft w:val="0"/>
              <w:marRight w:val="0"/>
              <w:marTop w:val="0"/>
              <w:marBottom w:val="0"/>
              <w:divBdr>
                <w:top w:val="none" w:sz="0" w:space="0" w:color="auto"/>
                <w:left w:val="none" w:sz="0" w:space="0" w:color="auto"/>
                <w:bottom w:val="none" w:sz="0" w:space="0" w:color="auto"/>
                <w:right w:val="none" w:sz="0" w:space="0" w:color="auto"/>
              </w:divBdr>
              <w:divsChild>
                <w:div w:id="1886402356">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976181301">
      <w:bodyDiv w:val="1"/>
      <w:marLeft w:val="0"/>
      <w:marRight w:val="0"/>
      <w:marTop w:val="0"/>
      <w:marBottom w:val="0"/>
      <w:divBdr>
        <w:top w:val="none" w:sz="0" w:space="0" w:color="auto"/>
        <w:left w:val="none" w:sz="0" w:space="0" w:color="auto"/>
        <w:bottom w:val="none" w:sz="0" w:space="0" w:color="auto"/>
        <w:right w:val="none" w:sz="0" w:space="0" w:color="auto"/>
      </w:divBdr>
    </w:div>
    <w:div w:id="977153437">
      <w:bodyDiv w:val="1"/>
      <w:marLeft w:val="0"/>
      <w:marRight w:val="0"/>
      <w:marTop w:val="0"/>
      <w:marBottom w:val="0"/>
      <w:divBdr>
        <w:top w:val="none" w:sz="0" w:space="0" w:color="auto"/>
        <w:left w:val="none" w:sz="0" w:space="0" w:color="auto"/>
        <w:bottom w:val="none" w:sz="0" w:space="0" w:color="auto"/>
        <w:right w:val="none" w:sz="0" w:space="0" w:color="auto"/>
      </w:divBdr>
    </w:div>
    <w:div w:id="1040203859">
      <w:bodyDiv w:val="1"/>
      <w:marLeft w:val="0"/>
      <w:marRight w:val="0"/>
      <w:marTop w:val="0"/>
      <w:marBottom w:val="0"/>
      <w:divBdr>
        <w:top w:val="none" w:sz="0" w:space="0" w:color="auto"/>
        <w:left w:val="none" w:sz="0" w:space="0" w:color="auto"/>
        <w:bottom w:val="none" w:sz="0" w:space="0" w:color="auto"/>
        <w:right w:val="none" w:sz="0" w:space="0" w:color="auto"/>
      </w:divBdr>
    </w:div>
    <w:div w:id="1074621851">
      <w:bodyDiv w:val="1"/>
      <w:marLeft w:val="0"/>
      <w:marRight w:val="0"/>
      <w:marTop w:val="0"/>
      <w:marBottom w:val="0"/>
      <w:divBdr>
        <w:top w:val="none" w:sz="0" w:space="0" w:color="auto"/>
        <w:left w:val="none" w:sz="0" w:space="0" w:color="auto"/>
        <w:bottom w:val="none" w:sz="0" w:space="0" w:color="auto"/>
        <w:right w:val="none" w:sz="0" w:space="0" w:color="auto"/>
      </w:divBdr>
    </w:div>
    <w:div w:id="1109275290">
      <w:bodyDiv w:val="1"/>
      <w:marLeft w:val="0"/>
      <w:marRight w:val="0"/>
      <w:marTop w:val="0"/>
      <w:marBottom w:val="0"/>
      <w:divBdr>
        <w:top w:val="none" w:sz="0" w:space="0" w:color="auto"/>
        <w:left w:val="none" w:sz="0" w:space="0" w:color="auto"/>
        <w:bottom w:val="none" w:sz="0" w:space="0" w:color="auto"/>
        <w:right w:val="none" w:sz="0" w:space="0" w:color="auto"/>
      </w:divBdr>
    </w:div>
    <w:div w:id="1112633527">
      <w:bodyDiv w:val="1"/>
      <w:marLeft w:val="0"/>
      <w:marRight w:val="0"/>
      <w:marTop w:val="0"/>
      <w:marBottom w:val="0"/>
      <w:divBdr>
        <w:top w:val="none" w:sz="0" w:space="0" w:color="auto"/>
        <w:left w:val="none" w:sz="0" w:space="0" w:color="auto"/>
        <w:bottom w:val="none" w:sz="0" w:space="0" w:color="auto"/>
        <w:right w:val="none" w:sz="0" w:space="0" w:color="auto"/>
      </w:divBdr>
    </w:div>
    <w:div w:id="1140151161">
      <w:bodyDiv w:val="1"/>
      <w:marLeft w:val="0"/>
      <w:marRight w:val="0"/>
      <w:marTop w:val="0"/>
      <w:marBottom w:val="0"/>
      <w:divBdr>
        <w:top w:val="none" w:sz="0" w:space="0" w:color="auto"/>
        <w:left w:val="none" w:sz="0" w:space="0" w:color="auto"/>
        <w:bottom w:val="none" w:sz="0" w:space="0" w:color="auto"/>
        <w:right w:val="none" w:sz="0" w:space="0" w:color="auto"/>
      </w:divBdr>
    </w:div>
    <w:div w:id="1159686704">
      <w:bodyDiv w:val="1"/>
      <w:marLeft w:val="0"/>
      <w:marRight w:val="0"/>
      <w:marTop w:val="0"/>
      <w:marBottom w:val="0"/>
      <w:divBdr>
        <w:top w:val="none" w:sz="0" w:space="0" w:color="auto"/>
        <w:left w:val="none" w:sz="0" w:space="0" w:color="auto"/>
        <w:bottom w:val="none" w:sz="0" w:space="0" w:color="auto"/>
        <w:right w:val="none" w:sz="0" w:space="0" w:color="auto"/>
      </w:divBdr>
    </w:div>
    <w:div w:id="1163857551">
      <w:bodyDiv w:val="1"/>
      <w:marLeft w:val="0"/>
      <w:marRight w:val="0"/>
      <w:marTop w:val="0"/>
      <w:marBottom w:val="0"/>
      <w:divBdr>
        <w:top w:val="none" w:sz="0" w:space="0" w:color="auto"/>
        <w:left w:val="none" w:sz="0" w:space="0" w:color="auto"/>
        <w:bottom w:val="none" w:sz="0" w:space="0" w:color="auto"/>
        <w:right w:val="none" w:sz="0" w:space="0" w:color="auto"/>
      </w:divBdr>
    </w:div>
    <w:div w:id="1180198282">
      <w:bodyDiv w:val="1"/>
      <w:marLeft w:val="0"/>
      <w:marRight w:val="0"/>
      <w:marTop w:val="0"/>
      <w:marBottom w:val="0"/>
      <w:divBdr>
        <w:top w:val="none" w:sz="0" w:space="0" w:color="auto"/>
        <w:left w:val="none" w:sz="0" w:space="0" w:color="auto"/>
        <w:bottom w:val="none" w:sz="0" w:space="0" w:color="auto"/>
        <w:right w:val="none" w:sz="0" w:space="0" w:color="auto"/>
      </w:divBdr>
    </w:div>
    <w:div w:id="1185053011">
      <w:bodyDiv w:val="1"/>
      <w:marLeft w:val="0"/>
      <w:marRight w:val="0"/>
      <w:marTop w:val="0"/>
      <w:marBottom w:val="0"/>
      <w:divBdr>
        <w:top w:val="none" w:sz="0" w:space="0" w:color="auto"/>
        <w:left w:val="none" w:sz="0" w:space="0" w:color="auto"/>
        <w:bottom w:val="none" w:sz="0" w:space="0" w:color="auto"/>
        <w:right w:val="none" w:sz="0" w:space="0" w:color="auto"/>
      </w:divBdr>
    </w:div>
    <w:div w:id="1212497294">
      <w:bodyDiv w:val="1"/>
      <w:marLeft w:val="0"/>
      <w:marRight w:val="0"/>
      <w:marTop w:val="0"/>
      <w:marBottom w:val="0"/>
      <w:divBdr>
        <w:top w:val="none" w:sz="0" w:space="0" w:color="auto"/>
        <w:left w:val="none" w:sz="0" w:space="0" w:color="auto"/>
        <w:bottom w:val="none" w:sz="0" w:space="0" w:color="auto"/>
        <w:right w:val="none" w:sz="0" w:space="0" w:color="auto"/>
      </w:divBdr>
    </w:div>
    <w:div w:id="1272469601">
      <w:bodyDiv w:val="1"/>
      <w:marLeft w:val="0"/>
      <w:marRight w:val="0"/>
      <w:marTop w:val="0"/>
      <w:marBottom w:val="0"/>
      <w:divBdr>
        <w:top w:val="none" w:sz="0" w:space="0" w:color="auto"/>
        <w:left w:val="none" w:sz="0" w:space="0" w:color="auto"/>
        <w:bottom w:val="none" w:sz="0" w:space="0" w:color="auto"/>
        <w:right w:val="none" w:sz="0" w:space="0" w:color="auto"/>
      </w:divBdr>
      <w:divsChild>
        <w:div w:id="1190876258">
          <w:marLeft w:val="0"/>
          <w:marRight w:val="0"/>
          <w:marTop w:val="0"/>
          <w:marBottom w:val="0"/>
          <w:divBdr>
            <w:top w:val="none" w:sz="0" w:space="0" w:color="auto"/>
            <w:left w:val="none" w:sz="0" w:space="0" w:color="auto"/>
            <w:bottom w:val="none" w:sz="0" w:space="0" w:color="auto"/>
            <w:right w:val="none" w:sz="0" w:space="0" w:color="auto"/>
          </w:divBdr>
        </w:div>
      </w:divsChild>
    </w:div>
    <w:div w:id="1286735801">
      <w:bodyDiv w:val="1"/>
      <w:marLeft w:val="0"/>
      <w:marRight w:val="0"/>
      <w:marTop w:val="0"/>
      <w:marBottom w:val="0"/>
      <w:divBdr>
        <w:top w:val="none" w:sz="0" w:space="0" w:color="auto"/>
        <w:left w:val="none" w:sz="0" w:space="0" w:color="auto"/>
        <w:bottom w:val="none" w:sz="0" w:space="0" w:color="auto"/>
        <w:right w:val="none" w:sz="0" w:space="0" w:color="auto"/>
      </w:divBdr>
    </w:div>
    <w:div w:id="1333876327">
      <w:bodyDiv w:val="1"/>
      <w:marLeft w:val="0"/>
      <w:marRight w:val="0"/>
      <w:marTop w:val="0"/>
      <w:marBottom w:val="0"/>
      <w:divBdr>
        <w:top w:val="none" w:sz="0" w:space="0" w:color="auto"/>
        <w:left w:val="none" w:sz="0" w:space="0" w:color="auto"/>
        <w:bottom w:val="none" w:sz="0" w:space="0" w:color="auto"/>
        <w:right w:val="none" w:sz="0" w:space="0" w:color="auto"/>
      </w:divBdr>
    </w:div>
    <w:div w:id="1374965754">
      <w:bodyDiv w:val="1"/>
      <w:marLeft w:val="0"/>
      <w:marRight w:val="0"/>
      <w:marTop w:val="0"/>
      <w:marBottom w:val="0"/>
      <w:divBdr>
        <w:top w:val="none" w:sz="0" w:space="0" w:color="auto"/>
        <w:left w:val="none" w:sz="0" w:space="0" w:color="auto"/>
        <w:bottom w:val="none" w:sz="0" w:space="0" w:color="auto"/>
        <w:right w:val="none" w:sz="0" w:space="0" w:color="auto"/>
      </w:divBdr>
    </w:div>
    <w:div w:id="1403066666">
      <w:bodyDiv w:val="1"/>
      <w:marLeft w:val="0"/>
      <w:marRight w:val="0"/>
      <w:marTop w:val="0"/>
      <w:marBottom w:val="0"/>
      <w:divBdr>
        <w:top w:val="none" w:sz="0" w:space="0" w:color="auto"/>
        <w:left w:val="none" w:sz="0" w:space="0" w:color="auto"/>
        <w:bottom w:val="none" w:sz="0" w:space="0" w:color="auto"/>
        <w:right w:val="none" w:sz="0" w:space="0" w:color="auto"/>
      </w:divBdr>
      <w:divsChild>
        <w:div w:id="2101943080">
          <w:marLeft w:val="0"/>
          <w:marRight w:val="0"/>
          <w:marTop w:val="0"/>
          <w:marBottom w:val="0"/>
          <w:divBdr>
            <w:top w:val="none" w:sz="0" w:space="0" w:color="auto"/>
            <w:left w:val="none" w:sz="0" w:space="0" w:color="auto"/>
            <w:bottom w:val="none" w:sz="0" w:space="0" w:color="auto"/>
            <w:right w:val="none" w:sz="0" w:space="0" w:color="auto"/>
          </w:divBdr>
          <w:divsChild>
            <w:div w:id="1462069745">
              <w:marLeft w:val="0"/>
              <w:marRight w:val="0"/>
              <w:marTop w:val="0"/>
              <w:marBottom w:val="0"/>
              <w:divBdr>
                <w:top w:val="none" w:sz="0" w:space="0" w:color="auto"/>
                <w:left w:val="none" w:sz="0" w:space="0" w:color="auto"/>
                <w:bottom w:val="none" w:sz="0" w:space="0" w:color="auto"/>
                <w:right w:val="none" w:sz="0" w:space="0" w:color="auto"/>
              </w:divBdr>
              <w:divsChild>
                <w:div w:id="1052342823">
                  <w:marLeft w:val="150"/>
                  <w:marRight w:val="2400"/>
                  <w:marTop w:val="0"/>
                  <w:marBottom w:val="0"/>
                  <w:divBdr>
                    <w:top w:val="none" w:sz="0" w:space="0" w:color="auto"/>
                    <w:left w:val="none" w:sz="0" w:space="0" w:color="auto"/>
                    <w:bottom w:val="none" w:sz="0" w:space="0" w:color="auto"/>
                    <w:right w:val="none" w:sz="0" w:space="0" w:color="auto"/>
                  </w:divBdr>
                </w:div>
              </w:divsChild>
            </w:div>
          </w:divsChild>
        </w:div>
      </w:divsChild>
    </w:div>
    <w:div w:id="1418942383">
      <w:bodyDiv w:val="1"/>
      <w:marLeft w:val="0"/>
      <w:marRight w:val="0"/>
      <w:marTop w:val="0"/>
      <w:marBottom w:val="0"/>
      <w:divBdr>
        <w:top w:val="none" w:sz="0" w:space="0" w:color="auto"/>
        <w:left w:val="none" w:sz="0" w:space="0" w:color="auto"/>
        <w:bottom w:val="none" w:sz="0" w:space="0" w:color="auto"/>
        <w:right w:val="none" w:sz="0" w:space="0" w:color="auto"/>
      </w:divBdr>
    </w:div>
    <w:div w:id="1459959237">
      <w:bodyDiv w:val="1"/>
      <w:marLeft w:val="0"/>
      <w:marRight w:val="0"/>
      <w:marTop w:val="0"/>
      <w:marBottom w:val="0"/>
      <w:divBdr>
        <w:top w:val="none" w:sz="0" w:space="0" w:color="auto"/>
        <w:left w:val="none" w:sz="0" w:space="0" w:color="auto"/>
        <w:bottom w:val="none" w:sz="0" w:space="0" w:color="auto"/>
        <w:right w:val="none" w:sz="0" w:space="0" w:color="auto"/>
      </w:divBdr>
      <w:divsChild>
        <w:div w:id="1505393762">
          <w:marLeft w:val="0"/>
          <w:marRight w:val="0"/>
          <w:marTop w:val="0"/>
          <w:marBottom w:val="0"/>
          <w:divBdr>
            <w:top w:val="none" w:sz="0" w:space="0" w:color="auto"/>
            <w:left w:val="none" w:sz="0" w:space="0" w:color="auto"/>
            <w:bottom w:val="none" w:sz="0" w:space="0" w:color="auto"/>
            <w:right w:val="none" w:sz="0" w:space="0" w:color="auto"/>
          </w:divBdr>
          <w:divsChild>
            <w:div w:id="180122823">
              <w:marLeft w:val="0"/>
              <w:marRight w:val="0"/>
              <w:marTop w:val="0"/>
              <w:marBottom w:val="0"/>
              <w:divBdr>
                <w:top w:val="none" w:sz="0" w:space="0" w:color="auto"/>
                <w:left w:val="none" w:sz="0" w:space="0" w:color="auto"/>
                <w:bottom w:val="none" w:sz="0" w:space="0" w:color="auto"/>
                <w:right w:val="none" w:sz="0" w:space="0" w:color="auto"/>
              </w:divBdr>
            </w:div>
            <w:div w:id="279843239">
              <w:marLeft w:val="0"/>
              <w:marRight w:val="0"/>
              <w:marTop w:val="0"/>
              <w:marBottom w:val="0"/>
              <w:divBdr>
                <w:top w:val="none" w:sz="0" w:space="0" w:color="auto"/>
                <w:left w:val="none" w:sz="0" w:space="0" w:color="auto"/>
                <w:bottom w:val="none" w:sz="0" w:space="0" w:color="auto"/>
                <w:right w:val="none" w:sz="0" w:space="0" w:color="auto"/>
              </w:divBdr>
            </w:div>
            <w:div w:id="935862605">
              <w:marLeft w:val="0"/>
              <w:marRight w:val="0"/>
              <w:marTop w:val="0"/>
              <w:marBottom w:val="0"/>
              <w:divBdr>
                <w:top w:val="none" w:sz="0" w:space="0" w:color="auto"/>
                <w:left w:val="none" w:sz="0" w:space="0" w:color="auto"/>
                <w:bottom w:val="none" w:sz="0" w:space="0" w:color="auto"/>
                <w:right w:val="none" w:sz="0" w:space="0" w:color="auto"/>
              </w:divBdr>
            </w:div>
            <w:div w:id="940987333">
              <w:marLeft w:val="0"/>
              <w:marRight w:val="0"/>
              <w:marTop w:val="0"/>
              <w:marBottom w:val="0"/>
              <w:divBdr>
                <w:top w:val="none" w:sz="0" w:space="0" w:color="auto"/>
                <w:left w:val="none" w:sz="0" w:space="0" w:color="auto"/>
                <w:bottom w:val="none" w:sz="0" w:space="0" w:color="auto"/>
                <w:right w:val="none" w:sz="0" w:space="0" w:color="auto"/>
              </w:divBdr>
            </w:div>
            <w:div w:id="116504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0861">
      <w:bodyDiv w:val="1"/>
      <w:marLeft w:val="0"/>
      <w:marRight w:val="0"/>
      <w:marTop w:val="0"/>
      <w:marBottom w:val="0"/>
      <w:divBdr>
        <w:top w:val="none" w:sz="0" w:space="0" w:color="auto"/>
        <w:left w:val="none" w:sz="0" w:space="0" w:color="auto"/>
        <w:bottom w:val="none" w:sz="0" w:space="0" w:color="auto"/>
        <w:right w:val="none" w:sz="0" w:space="0" w:color="auto"/>
      </w:divBdr>
    </w:div>
    <w:div w:id="1560509354">
      <w:bodyDiv w:val="1"/>
      <w:marLeft w:val="0"/>
      <w:marRight w:val="0"/>
      <w:marTop w:val="0"/>
      <w:marBottom w:val="0"/>
      <w:divBdr>
        <w:top w:val="none" w:sz="0" w:space="0" w:color="auto"/>
        <w:left w:val="none" w:sz="0" w:space="0" w:color="auto"/>
        <w:bottom w:val="none" w:sz="0" w:space="0" w:color="auto"/>
        <w:right w:val="none" w:sz="0" w:space="0" w:color="auto"/>
      </w:divBdr>
    </w:div>
    <w:div w:id="1653022904">
      <w:bodyDiv w:val="1"/>
      <w:marLeft w:val="0"/>
      <w:marRight w:val="0"/>
      <w:marTop w:val="0"/>
      <w:marBottom w:val="0"/>
      <w:divBdr>
        <w:top w:val="none" w:sz="0" w:space="0" w:color="auto"/>
        <w:left w:val="none" w:sz="0" w:space="0" w:color="auto"/>
        <w:bottom w:val="none" w:sz="0" w:space="0" w:color="auto"/>
        <w:right w:val="none" w:sz="0" w:space="0" w:color="auto"/>
      </w:divBdr>
    </w:div>
    <w:div w:id="1702779687">
      <w:bodyDiv w:val="1"/>
      <w:marLeft w:val="0"/>
      <w:marRight w:val="0"/>
      <w:marTop w:val="0"/>
      <w:marBottom w:val="0"/>
      <w:divBdr>
        <w:top w:val="none" w:sz="0" w:space="0" w:color="auto"/>
        <w:left w:val="none" w:sz="0" w:space="0" w:color="auto"/>
        <w:bottom w:val="none" w:sz="0" w:space="0" w:color="auto"/>
        <w:right w:val="none" w:sz="0" w:space="0" w:color="auto"/>
      </w:divBdr>
    </w:div>
    <w:div w:id="1751585129">
      <w:bodyDiv w:val="1"/>
      <w:marLeft w:val="0"/>
      <w:marRight w:val="0"/>
      <w:marTop w:val="0"/>
      <w:marBottom w:val="0"/>
      <w:divBdr>
        <w:top w:val="none" w:sz="0" w:space="0" w:color="auto"/>
        <w:left w:val="none" w:sz="0" w:space="0" w:color="auto"/>
        <w:bottom w:val="none" w:sz="0" w:space="0" w:color="auto"/>
        <w:right w:val="none" w:sz="0" w:space="0" w:color="auto"/>
      </w:divBdr>
      <w:divsChild>
        <w:div w:id="1258949759">
          <w:marLeft w:val="0"/>
          <w:marRight w:val="0"/>
          <w:marTop w:val="0"/>
          <w:marBottom w:val="0"/>
          <w:divBdr>
            <w:top w:val="none" w:sz="0" w:space="0" w:color="auto"/>
            <w:left w:val="none" w:sz="0" w:space="0" w:color="auto"/>
            <w:bottom w:val="none" w:sz="0" w:space="0" w:color="auto"/>
            <w:right w:val="none" w:sz="0" w:space="0" w:color="auto"/>
          </w:divBdr>
          <w:divsChild>
            <w:div w:id="118036063">
              <w:marLeft w:val="0"/>
              <w:marRight w:val="0"/>
              <w:marTop w:val="0"/>
              <w:marBottom w:val="0"/>
              <w:divBdr>
                <w:top w:val="none" w:sz="0" w:space="0" w:color="auto"/>
                <w:left w:val="none" w:sz="0" w:space="0" w:color="auto"/>
                <w:bottom w:val="none" w:sz="0" w:space="0" w:color="auto"/>
                <w:right w:val="none" w:sz="0" w:space="0" w:color="auto"/>
              </w:divBdr>
            </w:div>
            <w:div w:id="898904456">
              <w:marLeft w:val="0"/>
              <w:marRight w:val="0"/>
              <w:marTop w:val="0"/>
              <w:marBottom w:val="0"/>
              <w:divBdr>
                <w:top w:val="none" w:sz="0" w:space="0" w:color="auto"/>
                <w:left w:val="none" w:sz="0" w:space="0" w:color="auto"/>
                <w:bottom w:val="none" w:sz="0" w:space="0" w:color="auto"/>
                <w:right w:val="none" w:sz="0" w:space="0" w:color="auto"/>
              </w:divBdr>
            </w:div>
            <w:div w:id="962228717">
              <w:marLeft w:val="0"/>
              <w:marRight w:val="0"/>
              <w:marTop w:val="0"/>
              <w:marBottom w:val="0"/>
              <w:divBdr>
                <w:top w:val="none" w:sz="0" w:space="0" w:color="auto"/>
                <w:left w:val="none" w:sz="0" w:space="0" w:color="auto"/>
                <w:bottom w:val="none" w:sz="0" w:space="0" w:color="auto"/>
                <w:right w:val="none" w:sz="0" w:space="0" w:color="auto"/>
              </w:divBdr>
            </w:div>
            <w:div w:id="1040714472">
              <w:marLeft w:val="0"/>
              <w:marRight w:val="0"/>
              <w:marTop w:val="0"/>
              <w:marBottom w:val="0"/>
              <w:divBdr>
                <w:top w:val="none" w:sz="0" w:space="0" w:color="auto"/>
                <w:left w:val="none" w:sz="0" w:space="0" w:color="auto"/>
                <w:bottom w:val="none" w:sz="0" w:space="0" w:color="auto"/>
                <w:right w:val="none" w:sz="0" w:space="0" w:color="auto"/>
              </w:divBdr>
            </w:div>
            <w:div w:id="1438451953">
              <w:marLeft w:val="0"/>
              <w:marRight w:val="0"/>
              <w:marTop w:val="0"/>
              <w:marBottom w:val="0"/>
              <w:divBdr>
                <w:top w:val="none" w:sz="0" w:space="0" w:color="auto"/>
                <w:left w:val="none" w:sz="0" w:space="0" w:color="auto"/>
                <w:bottom w:val="none" w:sz="0" w:space="0" w:color="auto"/>
                <w:right w:val="none" w:sz="0" w:space="0" w:color="auto"/>
              </w:divBdr>
            </w:div>
            <w:div w:id="1493450147">
              <w:marLeft w:val="0"/>
              <w:marRight w:val="0"/>
              <w:marTop w:val="0"/>
              <w:marBottom w:val="0"/>
              <w:divBdr>
                <w:top w:val="none" w:sz="0" w:space="0" w:color="auto"/>
                <w:left w:val="none" w:sz="0" w:space="0" w:color="auto"/>
                <w:bottom w:val="none" w:sz="0" w:space="0" w:color="auto"/>
                <w:right w:val="none" w:sz="0" w:space="0" w:color="auto"/>
              </w:divBdr>
            </w:div>
            <w:div w:id="20423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29067">
      <w:bodyDiv w:val="1"/>
      <w:marLeft w:val="0"/>
      <w:marRight w:val="0"/>
      <w:marTop w:val="0"/>
      <w:marBottom w:val="0"/>
      <w:divBdr>
        <w:top w:val="none" w:sz="0" w:space="0" w:color="auto"/>
        <w:left w:val="none" w:sz="0" w:space="0" w:color="auto"/>
        <w:bottom w:val="none" w:sz="0" w:space="0" w:color="auto"/>
        <w:right w:val="none" w:sz="0" w:space="0" w:color="auto"/>
      </w:divBdr>
    </w:div>
    <w:div w:id="1804688239">
      <w:bodyDiv w:val="1"/>
      <w:marLeft w:val="0"/>
      <w:marRight w:val="0"/>
      <w:marTop w:val="0"/>
      <w:marBottom w:val="0"/>
      <w:divBdr>
        <w:top w:val="none" w:sz="0" w:space="0" w:color="auto"/>
        <w:left w:val="none" w:sz="0" w:space="0" w:color="auto"/>
        <w:bottom w:val="none" w:sz="0" w:space="0" w:color="auto"/>
        <w:right w:val="none" w:sz="0" w:space="0" w:color="auto"/>
      </w:divBdr>
    </w:div>
    <w:div w:id="1825198817">
      <w:bodyDiv w:val="1"/>
      <w:marLeft w:val="0"/>
      <w:marRight w:val="0"/>
      <w:marTop w:val="0"/>
      <w:marBottom w:val="0"/>
      <w:divBdr>
        <w:top w:val="none" w:sz="0" w:space="0" w:color="auto"/>
        <w:left w:val="none" w:sz="0" w:space="0" w:color="auto"/>
        <w:bottom w:val="none" w:sz="0" w:space="0" w:color="auto"/>
        <w:right w:val="none" w:sz="0" w:space="0" w:color="auto"/>
      </w:divBdr>
    </w:div>
    <w:div w:id="1831404982">
      <w:bodyDiv w:val="1"/>
      <w:marLeft w:val="0"/>
      <w:marRight w:val="0"/>
      <w:marTop w:val="0"/>
      <w:marBottom w:val="0"/>
      <w:divBdr>
        <w:top w:val="none" w:sz="0" w:space="0" w:color="auto"/>
        <w:left w:val="none" w:sz="0" w:space="0" w:color="auto"/>
        <w:bottom w:val="none" w:sz="0" w:space="0" w:color="auto"/>
        <w:right w:val="none" w:sz="0" w:space="0" w:color="auto"/>
      </w:divBdr>
    </w:div>
    <w:div w:id="1832864983">
      <w:bodyDiv w:val="1"/>
      <w:marLeft w:val="0"/>
      <w:marRight w:val="0"/>
      <w:marTop w:val="0"/>
      <w:marBottom w:val="0"/>
      <w:divBdr>
        <w:top w:val="none" w:sz="0" w:space="0" w:color="auto"/>
        <w:left w:val="none" w:sz="0" w:space="0" w:color="auto"/>
        <w:bottom w:val="none" w:sz="0" w:space="0" w:color="auto"/>
        <w:right w:val="none" w:sz="0" w:space="0" w:color="auto"/>
      </w:divBdr>
    </w:div>
    <w:div w:id="1836722281">
      <w:bodyDiv w:val="1"/>
      <w:marLeft w:val="0"/>
      <w:marRight w:val="0"/>
      <w:marTop w:val="0"/>
      <w:marBottom w:val="0"/>
      <w:divBdr>
        <w:top w:val="none" w:sz="0" w:space="0" w:color="auto"/>
        <w:left w:val="none" w:sz="0" w:space="0" w:color="auto"/>
        <w:bottom w:val="none" w:sz="0" w:space="0" w:color="auto"/>
        <w:right w:val="none" w:sz="0" w:space="0" w:color="auto"/>
      </w:divBdr>
    </w:div>
    <w:div w:id="1867061427">
      <w:bodyDiv w:val="1"/>
      <w:marLeft w:val="0"/>
      <w:marRight w:val="0"/>
      <w:marTop w:val="0"/>
      <w:marBottom w:val="0"/>
      <w:divBdr>
        <w:top w:val="none" w:sz="0" w:space="0" w:color="auto"/>
        <w:left w:val="none" w:sz="0" w:space="0" w:color="auto"/>
        <w:bottom w:val="none" w:sz="0" w:space="0" w:color="auto"/>
        <w:right w:val="none" w:sz="0" w:space="0" w:color="auto"/>
      </w:divBdr>
    </w:div>
    <w:div w:id="1887061456">
      <w:bodyDiv w:val="1"/>
      <w:marLeft w:val="0"/>
      <w:marRight w:val="0"/>
      <w:marTop w:val="0"/>
      <w:marBottom w:val="0"/>
      <w:divBdr>
        <w:top w:val="none" w:sz="0" w:space="0" w:color="auto"/>
        <w:left w:val="none" w:sz="0" w:space="0" w:color="auto"/>
        <w:bottom w:val="none" w:sz="0" w:space="0" w:color="auto"/>
        <w:right w:val="none" w:sz="0" w:space="0" w:color="auto"/>
      </w:divBdr>
    </w:div>
    <w:div w:id="1890678233">
      <w:bodyDiv w:val="1"/>
      <w:marLeft w:val="0"/>
      <w:marRight w:val="0"/>
      <w:marTop w:val="0"/>
      <w:marBottom w:val="0"/>
      <w:divBdr>
        <w:top w:val="none" w:sz="0" w:space="0" w:color="auto"/>
        <w:left w:val="none" w:sz="0" w:space="0" w:color="auto"/>
        <w:bottom w:val="none" w:sz="0" w:space="0" w:color="auto"/>
        <w:right w:val="none" w:sz="0" w:space="0" w:color="auto"/>
      </w:divBdr>
    </w:div>
    <w:div w:id="1916277862">
      <w:bodyDiv w:val="1"/>
      <w:marLeft w:val="0"/>
      <w:marRight w:val="0"/>
      <w:marTop w:val="0"/>
      <w:marBottom w:val="0"/>
      <w:divBdr>
        <w:top w:val="none" w:sz="0" w:space="0" w:color="auto"/>
        <w:left w:val="none" w:sz="0" w:space="0" w:color="auto"/>
        <w:bottom w:val="none" w:sz="0" w:space="0" w:color="auto"/>
        <w:right w:val="none" w:sz="0" w:space="0" w:color="auto"/>
      </w:divBdr>
    </w:div>
    <w:div w:id="1952200653">
      <w:bodyDiv w:val="1"/>
      <w:marLeft w:val="0"/>
      <w:marRight w:val="0"/>
      <w:marTop w:val="0"/>
      <w:marBottom w:val="0"/>
      <w:divBdr>
        <w:top w:val="none" w:sz="0" w:space="0" w:color="auto"/>
        <w:left w:val="none" w:sz="0" w:space="0" w:color="auto"/>
        <w:bottom w:val="none" w:sz="0" w:space="0" w:color="auto"/>
        <w:right w:val="none" w:sz="0" w:space="0" w:color="auto"/>
      </w:divBdr>
    </w:div>
    <w:div w:id="1952735183">
      <w:bodyDiv w:val="1"/>
      <w:marLeft w:val="0"/>
      <w:marRight w:val="0"/>
      <w:marTop w:val="0"/>
      <w:marBottom w:val="0"/>
      <w:divBdr>
        <w:top w:val="none" w:sz="0" w:space="0" w:color="auto"/>
        <w:left w:val="none" w:sz="0" w:space="0" w:color="auto"/>
        <w:bottom w:val="none" w:sz="0" w:space="0" w:color="auto"/>
        <w:right w:val="none" w:sz="0" w:space="0" w:color="auto"/>
      </w:divBdr>
    </w:div>
    <w:div w:id="1962301625">
      <w:bodyDiv w:val="1"/>
      <w:marLeft w:val="0"/>
      <w:marRight w:val="0"/>
      <w:marTop w:val="0"/>
      <w:marBottom w:val="0"/>
      <w:divBdr>
        <w:top w:val="none" w:sz="0" w:space="0" w:color="auto"/>
        <w:left w:val="none" w:sz="0" w:space="0" w:color="auto"/>
        <w:bottom w:val="none" w:sz="0" w:space="0" w:color="auto"/>
        <w:right w:val="none" w:sz="0" w:space="0" w:color="auto"/>
      </w:divBdr>
    </w:div>
    <w:div w:id="1998414167">
      <w:bodyDiv w:val="1"/>
      <w:marLeft w:val="0"/>
      <w:marRight w:val="0"/>
      <w:marTop w:val="0"/>
      <w:marBottom w:val="0"/>
      <w:divBdr>
        <w:top w:val="none" w:sz="0" w:space="0" w:color="auto"/>
        <w:left w:val="none" w:sz="0" w:space="0" w:color="auto"/>
        <w:bottom w:val="none" w:sz="0" w:space="0" w:color="auto"/>
        <w:right w:val="none" w:sz="0" w:space="0" w:color="auto"/>
      </w:divBdr>
    </w:div>
    <w:div w:id="2000769088">
      <w:bodyDiv w:val="1"/>
      <w:marLeft w:val="0"/>
      <w:marRight w:val="0"/>
      <w:marTop w:val="0"/>
      <w:marBottom w:val="0"/>
      <w:divBdr>
        <w:top w:val="none" w:sz="0" w:space="0" w:color="auto"/>
        <w:left w:val="none" w:sz="0" w:space="0" w:color="auto"/>
        <w:bottom w:val="none" w:sz="0" w:space="0" w:color="auto"/>
        <w:right w:val="none" w:sz="0" w:space="0" w:color="auto"/>
      </w:divBdr>
    </w:div>
    <w:div w:id="21140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hscic.gov.uk/is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atadictionary.nhs.uk"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ystems.hscic.gov.uk/data/uktc/readcode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h.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datadictionary.nhs.uk/data_dictionary/nhs_business_definitions/i/information_standard_and_collection_(including_extraction)_notice_de.asp?shownav=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hscic.gov.uk/is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hscic.gov.uk/is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derson\AppData\Local\Microsoft\Windows\Temporary%20Internet%20Files\Content.IE5\OKJAA7DF\HSCIC%20Controlled%20Document_v2-1_0115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7294D5C83748F9A419DE66B82A8C13"/>
        <w:category>
          <w:name w:val="General"/>
          <w:gallery w:val="placeholder"/>
        </w:category>
        <w:types>
          <w:type w:val="bbPlcHdr"/>
        </w:types>
        <w:behaviors>
          <w:behavior w:val="content"/>
        </w:behaviors>
        <w:guid w:val="{7175A299-8B06-491D-8D84-61FEEA415F07}"/>
      </w:docPartPr>
      <w:docPartBody>
        <w:p w:rsidR="00D103D8" w:rsidRDefault="000C06A5">
          <w:pPr>
            <w:pStyle w:val="8E7294D5C83748F9A419DE66B82A8C13"/>
          </w:pPr>
          <w:r w:rsidRPr="00320C3F">
            <w:rPr>
              <w:rStyle w:val="PlaceholderText"/>
              <w:b/>
              <w:color w:val="auto"/>
              <w:sz w:val="20"/>
            </w:rPr>
            <w:t>[Status]</w:t>
          </w:r>
        </w:p>
      </w:docPartBody>
    </w:docPart>
    <w:docPart>
      <w:docPartPr>
        <w:name w:val="C6FBBB6FC4734757BD864F26AEB20187"/>
        <w:category>
          <w:name w:val="General"/>
          <w:gallery w:val="placeholder"/>
        </w:category>
        <w:types>
          <w:type w:val="bbPlcHdr"/>
        </w:types>
        <w:behaviors>
          <w:behavior w:val="content"/>
        </w:behaviors>
        <w:guid w:val="{B4539EF3-3EC5-400D-8ED6-1CDBE039B574}"/>
      </w:docPartPr>
      <w:docPartBody>
        <w:p w:rsidR="00D103D8" w:rsidRDefault="000C06A5">
          <w:pPr>
            <w:pStyle w:val="C6FBBB6FC4734757BD864F26AEB20187"/>
          </w:pPr>
          <w:r w:rsidRPr="009A450D">
            <w:rPr>
              <w:rStyle w:val="PlaceholderText"/>
              <w:b/>
              <w:color w:val="1F497D" w:themeColor="text2"/>
              <w:sz w:val="20"/>
              <w:szCs w:val="20"/>
            </w:rPr>
            <w:t>0.1</w:t>
          </w:r>
        </w:p>
      </w:docPartBody>
    </w:docPart>
    <w:docPart>
      <w:docPartPr>
        <w:name w:val="3CCE1ABC23AA4FF1A544CB0C032688E4"/>
        <w:category>
          <w:name w:val="General"/>
          <w:gallery w:val="placeholder"/>
        </w:category>
        <w:types>
          <w:type w:val="bbPlcHdr"/>
        </w:types>
        <w:behaviors>
          <w:behavior w:val="content"/>
        </w:behaviors>
        <w:guid w:val="{AC4C0A21-ABA4-45FC-B067-91CB6886B696}"/>
      </w:docPartPr>
      <w:docPartBody>
        <w:p w:rsidR="00D103D8" w:rsidRDefault="000C06A5">
          <w:pPr>
            <w:pStyle w:val="3CCE1ABC23AA4FF1A544CB0C032688E4"/>
          </w:pPr>
          <w:r w:rsidRPr="00320C3F">
            <w:rPr>
              <w:rStyle w:val="PlaceholderText"/>
              <w:b/>
              <w:color w:val="auto"/>
              <w:sz w:val="20"/>
              <w:szCs w:val="20"/>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oudy Old Style">
    <w:altName w:val="Bell MT"/>
    <w:panose1 w:val="02020502050305020303"/>
    <w:charset w:val="00"/>
    <w:family w:val="roman"/>
    <w:pitch w:val="variable"/>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6A5"/>
    <w:rsid w:val="000C06A5"/>
    <w:rsid w:val="00216C72"/>
    <w:rsid w:val="0028431F"/>
    <w:rsid w:val="002B3D3C"/>
    <w:rsid w:val="00406123"/>
    <w:rsid w:val="00425973"/>
    <w:rsid w:val="00470084"/>
    <w:rsid w:val="004C5103"/>
    <w:rsid w:val="00534A24"/>
    <w:rsid w:val="0054152F"/>
    <w:rsid w:val="00554DBF"/>
    <w:rsid w:val="005723DB"/>
    <w:rsid w:val="00583556"/>
    <w:rsid w:val="007C523F"/>
    <w:rsid w:val="00802C6B"/>
    <w:rsid w:val="00970683"/>
    <w:rsid w:val="009A6A8F"/>
    <w:rsid w:val="009C1B2E"/>
    <w:rsid w:val="00A567C3"/>
    <w:rsid w:val="00AE4F91"/>
    <w:rsid w:val="00C240C0"/>
    <w:rsid w:val="00C50AE9"/>
    <w:rsid w:val="00CC3D3F"/>
    <w:rsid w:val="00D103D8"/>
    <w:rsid w:val="00E35A9A"/>
    <w:rsid w:val="00E91C2C"/>
    <w:rsid w:val="00F069BC"/>
    <w:rsid w:val="00F15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084"/>
    <w:rPr>
      <w:color w:val="808080"/>
    </w:rPr>
  </w:style>
  <w:style w:type="paragraph" w:customStyle="1" w:styleId="8E7294D5C83748F9A419DE66B82A8C13">
    <w:name w:val="8E7294D5C83748F9A419DE66B82A8C13"/>
  </w:style>
  <w:style w:type="paragraph" w:customStyle="1" w:styleId="C6FBBB6FC4734757BD864F26AEB20187">
    <w:name w:val="C6FBBB6FC4734757BD864F26AEB20187"/>
  </w:style>
  <w:style w:type="paragraph" w:customStyle="1" w:styleId="3CCE1ABC23AA4FF1A544CB0C032688E4">
    <w:name w:val="3CCE1ABC23AA4FF1A544CB0C032688E4"/>
  </w:style>
  <w:style w:type="paragraph" w:customStyle="1" w:styleId="1E44B4B3C9F64FAF85EA82B176446D29">
    <w:name w:val="1E44B4B3C9F64FAF85EA82B176446D29"/>
  </w:style>
  <w:style w:type="paragraph" w:customStyle="1" w:styleId="6D4414A128294E1AA132224ED08149A5">
    <w:name w:val="6D4414A128294E1AA132224ED08149A5"/>
    <w:rsid w:val="00425973"/>
  </w:style>
  <w:style w:type="paragraph" w:customStyle="1" w:styleId="4B5F7E7B6CAD47F29B272FE706EAAA08">
    <w:name w:val="4B5F7E7B6CAD47F29B272FE706EAAA08"/>
    <w:rsid w:val="0047008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084"/>
    <w:rPr>
      <w:color w:val="808080"/>
    </w:rPr>
  </w:style>
  <w:style w:type="paragraph" w:customStyle="1" w:styleId="8E7294D5C83748F9A419DE66B82A8C13">
    <w:name w:val="8E7294D5C83748F9A419DE66B82A8C13"/>
  </w:style>
  <w:style w:type="paragraph" w:customStyle="1" w:styleId="C6FBBB6FC4734757BD864F26AEB20187">
    <w:name w:val="C6FBBB6FC4734757BD864F26AEB20187"/>
  </w:style>
  <w:style w:type="paragraph" w:customStyle="1" w:styleId="3CCE1ABC23AA4FF1A544CB0C032688E4">
    <w:name w:val="3CCE1ABC23AA4FF1A544CB0C032688E4"/>
  </w:style>
  <w:style w:type="paragraph" w:customStyle="1" w:styleId="1E44B4B3C9F64FAF85EA82B176446D29">
    <w:name w:val="1E44B4B3C9F64FAF85EA82B176446D29"/>
  </w:style>
  <w:style w:type="paragraph" w:customStyle="1" w:styleId="6D4414A128294E1AA132224ED08149A5">
    <w:name w:val="6D4414A128294E1AA132224ED08149A5"/>
    <w:rsid w:val="00425973"/>
  </w:style>
  <w:style w:type="paragraph" w:customStyle="1" w:styleId="4B5F7E7B6CAD47F29B272FE706EAAA08">
    <w:name w:val="4B5F7E7B6CAD47F29B272FE706EAAA08"/>
    <w:rsid w:val="00470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HSCIC_Corporate">
  <a:themeElements>
    <a:clrScheme name="HSCIC_corporate">
      <a:dk1>
        <a:srgbClr val="001830"/>
      </a:dk1>
      <a:lt1>
        <a:srgbClr val="FAFCFC"/>
      </a:lt1>
      <a:dk2>
        <a:srgbClr val="000000"/>
      </a:dk2>
      <a:lt2>
        <a:srgbClr val="F0F8FC"/>
      </a:lt2>
      <a:accent1>
        <a:srgbClr val="003360"/>
      </a:accent1>
      <a:accent2>
        <a:srgbClr val="A0D0E8"/>
      </a:accent2>
      <a:accent3>
        <a:srgbClr val="505050"/>
      </a:accent3>
      <a:accent4>
        <a:srgbClr val="80A0B0"/>
      </a:accent4>
      <a:accent5>
        <a:srgbClr val="D8E0E8"/>
      </a:accent5>
      <a:accent6>
        <a:srgbClr val="B0AAB0"/>
      </a:accent6>
      <a:hlink>
        <a:srgbClr val="0060E0"/>
      </a:hlink>
      <a:folHlink>
        <a:srgbClr val="70187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2015-10-07T00:00:00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291a776721347bdafb003d4d18f1e14 xmlns="51713dcf-4220-473e-9885-8a9d2b819f53">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864aabf2-52bc-45d3-8c1b-5a1de1826358</TermId>
        </TermInfo>
      </Terms>
    </h291a776721347bdafb003d4d18f1e14>
    <TaxCatchAll xmlns="51713dcf-4220-473e-9885-8a9d2b819f53">
      <Value>3</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Guidance" ma:contentTypeID="0x010100066CE797F37F7F44B552C236B5ADF6470040F6BCB968002D4B962AD377D0C2C6A1" ma:contentTypeVersion="2" ma:contentTypeDescription="" ma:contentTypeScope="" ma:versionID="bd4201695ce0f8974cdfe94fdef0df81">
  <xsd:schema xmlns:xsd="http://www.w3.org/2001/XMLSchema" xmlns:xs="http://www.w3.org/2001/XMLSchema" xmlns:p="http://schemas.microsoft.com/office/2006/metadata/properties" xmlns:ns2="51713dcf-4220-473e-9885-8a9d2b819f53" targetNamespace="http://schemas.microsoft.com/office/2006/metadata/properties" ma:root="true" ma:fieldsID="f461d2ac58bebbb9ae6b7cd53b7b99a4" ns2:_="">
    <xsd:import namespace="51713dcf-4220-473e-9885-8a9d2b819f53"/>
    <xsd:element name="properties">
      <xsd:complexType>
        <xsd:sequence>
          <xsd:element name="documentManagement">
            <xsd:complexType>
              <xsd:all>
                <xsd:element ref="ns2:h291a776721347bdafb003d4d18f1e1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13dcf-4220-473e-9885-8a9d2b819f53" elementFormDefault="qualified">
    <xsd:import namespace="http://schemas.microsoft.com/office/2006/documentManagement/types"/>
    <xsd:import namespace="http://schemas.microsoft.com/office/infopath/2007/PartnerControls"/>
    <xsd:element name="h291a776721347bdafb003d4d18f1e14" ma:index="8" nillable="true" ma:taxonomy="true" ma:internalName="h291a776721347bdafb003d4d18f1e14" ma:taxonomyFieldName="Business_x0020_Function" ma:displayName="Business Function" ma:default="" ma:fieldId="{1291a776-7213-47bd-afb0-03d4d18f1e14}" ma:sspId="19ed01c8-1320-4167-a600-cfc00bcc7b4f" ma:termSetId="aecd562e-b2db-4b8f-8960-c3621d9d6c6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077e1fb-ec61-4bbb-b7e1-2d4d047411c2}" ma:internalName="TaxCatchAll" ma:showField="CatchAllData" ma:web="51713dcf-4220-473e-9885-8a9d2b819f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077e1fb-ec61-4bbb-b7e1-2d4d047411c2}" ma:internalName="TaxCatchAllLabel" ma:readOnly="true" ma:showField="CatchAllDataLabel" ma:web="51713dcf-4220-473e-9885-8a9d2b819f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C772E-55EB-40E1-A110-03721145DF78}">
  <ds:schemaRefs>
    <ds:schemaRef ds:uri="http://schemas.microsoft.com/sharepoint/v3/contenttype/forms"/>
  </ds:schemaRefs>
</ds:datastoreItem>
</file>

<file path=customXml/itemProps3.xml><?xml version="1.0" encoding="utf-8"?>
<ds:datastoreItem xmlns:ds="http://schemas.openxmlformats.org/officeDocument/2006/customXml" ds:itemID="{C52BB5B6-9DF7-4482-8529-B85CA99857D8}">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51713dcf-4220-473e-9885-8a9d2b819f53"/>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1A3C9FE-17D7-4453-B2DF-8F9E73E05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13dcf-4220-473e-9885-8a9d2b819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B45EAC-7D0D-454D-B8DD-D64F02025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HSCIC Controlled Document_v2-1_0115a</Template>
  <TotalTime>0</TotalTime>
  <Pages>13</Pages>
  <Words>2714</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HSCIC Controlled Document Template</vt:lpstr>
    </vt:vector>
  </TitlesOfParts>
  <LinksUpToDate>false</LinksUpToDate>
  <CharactersWithSpaces>18340</CharactersWithSpaces>
  <SharedDoc>false</SharedDoc>
  <HLinks>
    <vt:vector size="78" baseType="variant">
      <vt:variant>
        <vt:i4>1441843</vt:i4>
      </vt:variant>
      <vt:variant>
        <vt:i4>77</vt:i4>
      </vt:variant>
      <vt:variant>
        <vt:i4>0</vt:i4>
      </vt:variant>
      <vt:variant>
        <vt:i4>5</vt:i4>
      </vt:variant>
      <vt:variant>
        <vt:lpwstr/>
      </vt:variant>
      <vt:variant>
        <vt:lpwstr>_Toc350250565</vt:lpwstr>
      </vt:variant>
      <vt:variant>
        <vt:i4>1441843</vt:i4>
      </vt:variant>
      <vt:variant>
        <vt:i4>71</vt:i4>
      </vt:variant>
      <vt:variant>
        <vt:i4>0</vt:i4>
      </vt:variant>
      <vt:variant>
        <vt:i4>5</vt:i4>
      </vt:variant>
      <vt:variant>
        <vt:lpwstr/>
      </vt:variant>
      <vt:variant>
        <vt:lpwstr>_Toc350250564</vt:lpwstr>
      </vt:variant>
      <vt:variant>
        <vt:i4>1441843</vt:i4>
      </vt:variant>
      <vt:variant>
        <vt:i4>65</vt:i4>
      </vt:variant>
      <vt:variant>
        <vt:i4>0</vt:i4>
      </vt:variant>
      <vt:variant>
        <vt:i4>5</vt:i4>
      </vt:variant>
      <vt:variant>
        <vt:lpwstr/>
      </vt:variant>
      <vt:variant>
        <vt:lpwstr>_Toc350250563</vt:lpwstr>
      </vt:variant>
      <vt:variant>
        <vt:i4>1441843</vt:i4>
      </vt:variant>
      <vt:variant>
        <vt:i4>59</vt:i4>
      </vt:variant>
      <vt:variant>
        <vt:i4>0</vt:i4>
      </vt:variant>
      <vt:variant>
        <vt:i4>5</vt:i4>
      </vt:variant>
      <vt:variant>
        <vt:lpwstr/>
      </vt:variant>
      <vt:variant>
        <vt:lpwstr>_Toc350250562</vt:lpwstr>
      </vt:variant>
      <vt:variant>
        <vt:i4>1441843</vt:i4>
      </vt:variant>
      <vt:variant>
        <vt:i4>53</vt:i4>
      </vt:variant>
      <vt:variant>
        <vt:i4>0</vt:i4>
      </vt:variant>
      <vt:variant>
        <vt:i4>5</vt:i4>
      </vt:variant>
      <vt:variant>
        <vt:lpwstr/>
      </vt:variant>
      <vt:variant>
        <vt:lpwstr>_Toc350250561</vt:lpwstr>
      </vt:variant>
      <vt:variant>
        <vt:i4>1441843</vt:i4>
      </vt:variant>
      <vt:variant>
        <vt:i4>47</vt:i4>
      </vt:variant>
      <vt:variant>
        <vt:i4>0</vt:i4>
      </vt:variant>
      <vt:variant>
        <vt:i4>5</vt:i4>
      </vt:variant>
      <vt:variant>
        <vt:lpwstr/>
      </vt:variant>
      <vt:variant>
        <vt:lpwstr>_Toc350250560</vt:lpwstr>
      </vt:variant>
      <vt:variant>
        <vt:i4>1376307</vt:i4>
      </vt:variant>
      <vt:variant>
        <vt:i4>41</vt:i4>
      </vt:variant>
      <vt:variant>
        <vt:i4>0</vt:i4>
      </vt:variant>
      <vt:variant>
        <vt:i4>5</vt:i4>
      </vt:variant>
      <vt:variant>
        <vt:lpwstr/>
      </vt:variant>
      <vt:variant>
        <vt:lpwstr>_Toc350250559</vt:lpwstr>
      </vt:variant>
      <vt:variant>
        <vt:i4>1376307</vt:i4>
      </vt:variant>
      <vt:variant>
        <vt:i4>35</vt:i4>
      </vt:variant>
      <vt:variant>
        <vt:i4>0</vt:i4>
      </vt:variant>
      <vt:variant>
        <vt:i4>5</vt:i4>
      </vt:variant>
      <vt:variant>
        <vt:lpwstr/>
      </vt:variant>
      <vt:variant>
        <vt:lpwstr>_Toc350250558</vt:lpwstr>
      </vt:variant>
      <vt:variant>
        <vt:i4>1376307</vt:i4>
      </vt:variant>
      <vt:variant>
        <vt:i4>29</vt:i4>
      </vt:variant>
      <vt:variant>
        <vt:i4>0</vt:i4>
      </vt:variant>
      <vt:variant>
        <vt:i4>5</vt:i4>
      </vt:variant>
      <vt:variant>
        <vt:lpwstr/>
      </vt:variant>
      <vt:variant>
        <vt:lpwstr>_Toc350250557</vt:lpwstr>
      </vt:variant>
      <vt:variant>
        <vt:i4>1376307</vt:i4>
      </vt:variant>
      <vt:variant>
        <vt:i4>23</vt:i4>
      </vt:variant>
      <vt:variant>
        <vt:i4>0</vt:i4>
      </vt:variant>
      <vt:variant>
        <vt:i4>5</vt:i4>
      </vt:variant>
      <vt:variant>
        <vt:lpwstr/>
      </vt:variant>
      <vt:variant>
        <vt:lpwstr>_Toc350250556</vt:lpwstr>
      </vt:variant>
      <vt:variant>
        <vt:i4>1376307</vt:i4>
      </vt:variant>
      <vt:variant>
        <vt:i4>17</vt:i4>
      </vt:variant>
      <vt:variant>
        <vt:i4>0</vt:i4>
      </vt:variant>
      <vt:variant>
        <vt:i4>5</vt:i4>
      </vt:variant>
      <vt:variant>
        <vt:lpwstr/>
      </vt:variant>
      <vt:variant>
        <vt:lpwstr>_Toc350250555</vt:lpwstr>
      </vt:variant>
      <vt:variant>
        <vt:i4>1376307</vt:i4>
      </vt:variant>
      <vt:variant>
        <vt:i4>11</vt:i4>
      </vt:variant>
      <vt:variant>
        <vt:i4>0</vt:i4>
      </vt:variant>
      <vt:variant>
        <vt:i4>5</vt:i4>
      </vt:variant>
      <vt:variant>
        <vt:lpwstr/>
      </vt:variant>
      <vt:variant>
        <vt:lpwstr>_Toc350250554</vt:lpwstr>
      </vt:variant>
      <vt:variant>
        <vt:i4>1376307</vt:i4>
      </vt:variant>
      <vt:variant>
        <vt:i4>5</vt:i4>
      </vt:variant>
      <vt:variant>
        <vt:i4>0</vt:i4>
      </vt:variant>
      <vt:variant>
        <vt:i4>5</vt:i4>
      </vt:variant>
      <vt:variant>
        <vt:lpwstr/>
      </vt:variant>
      <vt:variant>
        <vt:lpwstr>_Toc350250553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HSCIC Controlled Document Template</dc:title>
  <dc:creator/>
  <cp:lastModifiedBy/>
  <cp:revision>1</cp:revision>
  <dcterms:created xsi:type="dcterms:W3CDTF">2015-10-05T14:44:00Z</dcterms:created>
  <dcterms:modified xsi:type="dcterms:W3CDTF">2015-10-07T14:29:00Z</dcterms:modified>
  <cp:category>0.5</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0x010100066CE797F37F7F44B552C236B5ADF6470040F6BCB968002D4B962AD377D0C2C6A1</vt:lpwstr>
  </property>
  <property fmtid="{D5CDD505-2E9C-101B-9397-08002B2CF9AE}" pid="3" name="Business Function">
    <vt:lpwstr>3;#HR|864aabf2-52bc-45d3-8c1b-5a1de1826358</vt:lpwstr>
  </property>
</Properties>
</file>